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E98" w:rsidRPr="00A91EFC" w:rsidRDefault="007B1E98" w:rsidP="004733C6">
      <w:pPr>
        <w:shd w:val="clear" w:color="auto" w:fill="FFFFFF"/>
        <w:jc w:val="both"/>
        <w:rPr>
          <w:color w:val="000000"/>
          <w:sz w:val="24"/>
          <w:szCs w:val="24"/>
        </w:rPr>
      </w:pPr>
      <w:r w:rsidRPr="00A91EFC">
        <w:rPr>
          <w:b/>
          <w:bCs/>
          <w:color w:val="000000"/>
          <w:spacing w:val="-2"/>
          <w:sz w:val="24"/>
          <w:szCs w:val="24"/>
        </w:rPr>
        <w:t>201</w:t>
      </w:r>
      <w:r w:rsidR="004733C6">
        <w:rPr>
          <w:b/>
          <w:bCs/>
          <w:color w:val="000000"/>
          <w:spacing w:val="-2"/>
          <w:sz w:val="24"/>
          <w:szCs w:val="24"/>
        </w:rPr>
        <w:t>2</w:t>
      </w:r>
      <w:r w:rsidRPr="00A91EFC">
        <w:rPr>
          <w:b/>
          <w:bCs/>
          <w:color w:val="000000"/>
          <w:spacing w:val="-2"/>
          <w:sz w:val="24"/>
          <w:szCs w:val="24"/>
        </w:rPr>
        <w:t xml:space="preserve"> HİDROMOBİL </w:t>
      </w:r>
      <w:r w:rsidR="0010512F">
        <w:rPr>
          <w:b/>
          <w:bCs/>
          <w:color w:val="000000"/>
          <w:spacing w:val="-2"/>
          <w:sz w:val="24"/>
          <w:szCs w:val="24"/>
        </w:rPr>
        <w:t>ARAÇLAR İÇİN</w:t>
      </w:r>
      <w:r w:rsidR="00270558">
        <w:rPr>
          <w:b/>
          <w:bCs/>
          <w:color w:val="000000"/>
          <w:spacing w:val="-2"/>
          <w:sz w:val="24"/>
          <w:szCs w:val="24"/>
        </w:rPr>
        <w:t xml:space="preserve"> </w:t>
      </w:r>
      <w:r w:rsidRPr="00A91EFC">
        <w:rPr>
          <w:b/>
          <w:bCs/>
          <w:color w:val="000000"/>
          <w:spacing w:val="-2"/>
          <w:sz w:val="24"/>
          <w:szCs w:val="24"/>
        </w:rPr>
        <w:t>TEKNİK KURALLAR</w:t>
      </w:r>
    </w:p>
    <w:p w:rsidR="007B1E98" w:rsidRDefault="007B1E98" w:rsidP="004733C6">
      <w:pPr>
        <w:pStyle w:val="Default"/>
        <w:jc w:val="both"/>
      </w:pPr>
    </w:p>
    <w:p w:rsidR="004733C6" w:rsidRPr="00B55B9D" w:rsidRDefault="004733C6" w:rsidP="004733C6">
      <w:pPr>
        <w:numPr>
          <w:ilvl w:val="0"/>
          <w:numId w:val="6"/>
        </w:numPr>
        <w:shd w:val="clear" w:color="auto" w:fill="FFFFFF"/>
        <w:tabs>
          <w:tab w:val="left" w:pos="360"/>
        </w:tabs>
        <w:spacing w:before="235" w:line="276" w:lineRule="auto"/>
        <w:ind w:left="0" w:firstLine="0"/>
        <w:jc w:val="both"/>
        <w:rPr>
          <w:color w:val="FF0000"/>
          <w:spacing w:val="-1"/>
          <w:sz w:val="24"/>
          <w:szCs w:val="24"/>
        </w:rPr>
      </w:pPr>
      <w:r w:rsidRPr="004733C6">
        <w:rPr>
          <w:rFonts w:ascii="ArialMT" w:hAnsi="ArialMT" w:cs="ArialMT"/>
          <w:sz w:val="24"/>
          <w:szCs w:val="24"/>
        </w:rPr>
        <w:t xml:space="preserve">Araçlarda </w:t>
      </w:r>
      <w:proofErr w:type="gramStart"/>
      <w:r w:rsidRPr="004733C6">
        <w:rPr>
          <w:rFonts w:ascii="ArialMT" w:hAnsi="ArialMT" w:cs="ArialMT"/>
          <w:sz w:val="24"/>
          <w:szCs w:val="24"/>
        </w:rPr>
        <w:t>nominal</w:t>
      </w:r>
      <w:proofErr w:type="gramEnd"/>
      <w:r w:rsidRPr="004733C6">
        <w:rPr>
          <w:rFonts w:ascii="ArialMT" w:hAnsi="ArialMT" w:cs="ArialMT"/>
          <w:sz w:val="24"/>
          <w:szCs w:val="24"/>
        </w:rPr>
        <w:t xml:space="preserve"> çıkış gücü değeri (etiket değeri), en fazla 1.2 </w:t>
      </w:r>
      <w:proofErr w:type="spellStart"/>
      <w:r w:rsidRPr="004733C6">
        <w:rPr>
          <w:rFonts w:ascii="ArialMT" w:hAnsi="ArialMT" w:cs="ArialMT"/>
          <w:sz w:val="24"/>
          <w:szCs w:val="24"/>
        </w:rPr>
        <w:t>kW</w:t>
      </w:r>
      <w:proofErr w:type="spellEnd"/>
      <w:r w:rsidRPr="004733C6">
        <w:rPr>
          <w:rFonts w:ascii="ArialMT" w:hAnsi="ArialMT" w:cs="ArialMT"/>
          <w:sz w:val="24"/>
          <w:szCs w:val="24"/>
        </w:rPr>
        <w:t xml:space="preserve"> olan yakıt pili modülü kullanılacaktır. Yakıt pili </w:t>
      </w:r>
      <w:proofErr w:type="gramStart"/>
      <w:r w:rsidRPr="004733C6">
        <w:rPr>
          <w:rFonts w:ascii="ArialMT" w:hAnsi="ArialMT" w:cs="ArialMT"/>
          <w:sz w:val="24"/>
          <w:szCs w:val="24"/>
        </w:rPr>
        <w:t>modüllerinin</w:t>
      </w:r>
      <w:proofErr w:type="gramEnd"/>
      <w:r w:rsidRPr="004733C6">
        <w:rPr>
          <w:rFonts w:ascii="ArialMT" w:hAnsi="ArialMT" w:cs="ArialMT"/>
          <w:sz w:val="24"/>
          <w:szCs w:val="24"/>
        </w:rPr>
        <w:t xml:space="preserve"> çıkış gücü, içine beslenen </w:t>
      </w:r>
      <w:proofErr w:type="spellStart"/>
      <w:r w:rsidRPr="004733C6">
        <w:rPr>
          <w:rFonts w:ascii="ArialMT" w:hAnsi="ArialMT" w:cs="ArialMT"/>
          <w:sz w:val="24"/>
          <w:szCs w:val="24"/>
        </w:rPr>
        <w:t>reaktan</w:t>
      </w:r>
      <w:proofErr w:type="spellEnd"/>
      <w:r w:rsidRPr="004733C6">
        <w:rPr>
          <w:rFonts w:ascii="ArialMT" w:hAnsi="ArialMT" w:cs="ArialMT"/>
          <w:sz w:val="24"/>
          <w:szCs w:val="24"/>
        </w:rPr>
        <w:t xml:space="preserve"> gazların cinsine (ör: hava yerine O2 kullanımı) ve gazların beslenme şartlarına (sıcaklık, nem, basınç değerleri vb) bağlı olarak pozitif veya negatif yönlerde değişim gösterebilmektedir. Bu nedenle güç </w:t>
      </w:r>
      <w:proofErr w:type="gramStart"/>
      <w:r w:rsidRPr="004733C6">
        <w:rPr>
          <w:rFonts w:ascii="ArialMT" w:hAnsi="ArialMT" w:cs="ArialMT"/>
          <w:sz w:val="24"/>
          <w:szCs w:val="24"/>
        </w:rPr>
        <w:t>modüllerinin</w:t>
      </w:r>
      <w:proofErr w:type="gramEnd"/>
      <w:r w:rsidRPr="004733C6">
        <w:rPr>
          <w:rFonts w:ascii="ArialMT" w:hAnsi="ArialMT" w:cs="ArialMT"/>
          <w:sz w:val="24"/>
          <w:szCs w:val="24"/>
        </w:rPr>
        <w:t xml:space="preserve"> yalnızca etiket değeri dikkate alınacak (takımlardan bu etiket değerini belgelendirmeleri istenmektedir) ve bu değer üzerinden kontrol sağlanacaktır. Yakıt pili </w:t>
      </w:r>
      <w:proofErr w:type="gramStart"/>
      <w:r w:rsidRPr="004733C6">
        <w:rPr>
          <w:rFonts w:ascii="ArialMT" w:hAnsi="ArialMT" w:cs="ArialMT"/>
          <w:sz w:val="24"/>
          <w:szCs w:val="24"/>
        </w:rPr>
        <w:t>modülünün</w:t>
      </w:r>
      <w:proofErr w:type="gramEnd"/>
      <w:r w:rsidRPr="004733C6">
        <w:rPr>
          <w:rFonts w:ascii="ArialMT" w:hAnsi="ArialMT" w:cs="ArialMT"/>
          <w:sz w:val="24"/>
          <w:szCs w:val="24"/>
        </w:rPr>
        <w:t xml:space="preserve"> işletme şartları, güvenlik önlemlerine uyulduğu </w:t>
      </w:r>
      <w:r w:rsidR="00270558">
        <w:rPr>
          <w:rFonts w:ascii="ArialMT" w:hAnsi="ArialMT" w:cs="ArialMT"/>
          <w:sz w:val="24"/>
          <w:szCs w:val="24"/>
        </w:rPr>
        <w:t xml:space="preserve">sürece </w:t>
      </w:r>
      <w:r w:rsidRPr="004733C6">
        <w:rPr>
          <w:rFonts w:ascii="ArialMT" w:hAnsi="ArialMT" w:cs="ArialMT"/>
          <w:sz w:val="24"/>
          <w:szCs w:val="24"/>
        </w:rPr>
        <w:t>her takım için farklı olabileceği gibi, uygun güvenlik</w:t>
      </w:r>
      <w:r w:rsidR="00270558">
        <w:rPr>
          <w:rFonts w:ascii="ArialMT" w:hAnsi="ArialMT" w:cs="ArialMT"/>
          <w:sz w:val="24"/>
          <w:szCs w:val="24"/>
        </w:rPr>
        <w:t xml:space="preserve"> önlemleri alınmak şartıyla m</w:t>
      </w:r>
      <w:r w:rsidRPr="004733C6">
        <w:rPr>
          <w:rFonts w:ascii="ArialMT" w:hAnsi="ArialMT" w:cs="ArialMT"/>
          <w:sz w:val="24"/>
          <w:szCs w:val="24"/>
        </w:rPr>
        <w:t>odüllerin çıkış perf</w:t>
      </w:r>
      <w:r w:rsidR="00270558">
        <w:rPr>
          <w:rFonts w:ascii="ArialMT" w:hAnsi="ArialMT" w:cs="ArialMT"/>
          <w:sz w:val="24"/>
          <w:szCs w:val="24"/>
        </w:rPr>
        <w:t>ormansı</w:t>
      </w:r>
      <w:r w:rsidRPr="004733C6">
        <w:rPr>
          <w:rFonts w:ascii="ArialMT" w:hAnsi="ArialMT" w:cs="ArialMT"/>
          <w:sz w:val="24"/>
          <w:szCs w:val="24"/>
        </w:rPr>
        <w:t xml:space="preserve"> yükseltil</w:t>
      </w:r>
      <w:r w:rsidR="00270558">
        <w:rPr>
          <w:rFonts w:ascii="ArialMT" w:hAnsi="ArialMT" w:cs="ArialMT"/>
          <w:sz w:val="24"/>
          <w:szCs w:val="24"/>
        </w:rPr>
        <w:t>ebilir</w:t>
      </w:r>
      <w:r w:rsidRPr="004733C6">
        <w:rPr>
          <w:rFonts w:ascii="ArialMT" w:hAnsi="ArialMT" w:cs="ArialMT"/>
          <w:sz w:val="24"/>
          <w:szCs w:val="24"/>
        </w:rPr>
        <w:t>.</w:t>
      </w:r>
      <w:r w:rsidR="00270558">
        <w:rPr>
          <w:rFonts w:ascii="ArialMT" w:hAnsi="ArialMT" w:cs="ArialMT"/>
          <w:sz w:val="24"/>
          <w:szCs w:val="24"/>
        </w:rPr>
        <w:t xml:space="preserve"> </w:t>
      </w:r>
      <w:r w:rsidR="00B55B9D">
        <w:rPr>
          <w:rFonts w:ascii="ArialMT" w:hAnsi="ArialMT" w:cs="ArialMT"/>
          <w:sz w:val="24"/>
          <w:szCs w:val="24"/>
        </w:rPr>
        <w:t>Yakıt pilinin oksijen ile beslenmesi durumunda oksijen ve hidrojen hatları aralarında en az 10 cm mesafe olacak şekilde yerleştirilmelidir.</w:t>
      </w:r>
    </w:p>
    <w:p w:rsidR="00B55B9D" w:rsidRPr="00B55B9D" w:rsidRDefault="00B55B9D" w:rsidP="004733C6">
      <w:pPr>
        <w:numPr>
          <w:ilvl w:val="0"/>
          <w:numId w:val="6"/>
        </w:numPr>
        <w:shd w:val="clear" w:color="auto" w:fill="FFFFFF"/>
        <w:tabs>
          <w:tab w:val="left" w:pos="360"/>
        </w:tabs>
        <w:spacing w:before="235" w:line="276" w:lineRule="auto"/>
        <w:ind w:left="0" w:firstLine="0"/>
        <w:jc w:val="both"/>
        <w:rPr>
          <w:color w:val="FF0000"/>
          <w:spacing w:val="-1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Yakıt pili anot ve katot çıkışları birbirinden bağımsız ve mesafeli iki ayrı tahliye hattı ile aracın arkasından atmosfere bırakılacaktır.</w:t>
      </w:r>
    </w:p>
    <w:p w:rsidR="00F64B6B" w:rsidRPr="00F64B6B" w:rsidRDefault="00F64B6B" w:rsidP="00F64B6B">
      <w:pPr>
        <w:numPr>
          <w:ilvl w:val="0"/>
          <w:numId w:val="6"/>
        </w:numPr>
        <w:shd w:val="clear" w:color="auto" w:fill="FFFFFF"/>
        <w:tabs>
          <w:tab w:val="left" w:pos="360"/>
        </w:tabs>
        <w:spacing w:before="235" w:line="276" w:lineRule="auto"/>
        <w:ind w:left="0" w:firstLine="0"/>
        <w:jc w:val="both"/>
        <w:rPr>
          <w:color w:val="000000"/>
          <w:spacing w:val="-1"/>
          <w:sz w:val="24"/>
          <w:szCs w:val="24"/>
        </w:rPr>
      </w:pPr>
      <w:r w:rsidRPr="00F64B6B">
        <w:rPr>
          <w:color w:val="000000"/>
          <w:spacing w:val="-1"/>
          <w:sz w:val="24"/>
          <w:szCs w:val="24"/>
        </w:rPr>
        <w:t xml:space="preserve">Araçlarda batarya grubu olarak, yakıt pili ve yan sistemlerinin ilk </w:t>
      </w:r>
      <w:proofErr w:type="spellStart"/>
      <w:r w:rsidRPr="00F64B6B">
        <w:rPr>
          <w:color w:val="000000"/>
          <w:spacing w:val="-1"/>
          <w:sz w:val="24"/>
          <w:szCs w:val="24"/>
        </w:rPr>
        <w:t>enerjilendirilmesi</w:t>
      </w:r>
      <w:proofErr w:type="spellEnd"/>
      <w:r w:rsidRPr="00F64B6B">
        <w:rPr>
          <w:color w:val="000000"/>
          <w:spacing w:val="-1"/>
          <w:sz w:val="24"/>
          <w:szCs w:val="24"/>
        </w:rPr>
        <w:t xml:space="preserve">, araç sinyalizasyonu ve motor tahriki için </w:t>
      </w:r>
      <w:proofErr w:type="spellStart"/>
      <w:r w:rsidRPr="00F64B6B">
        <w:rPr>
          <w:color w:val="000000"/>
          <w:spacing w:val="-1"/>
          <w:sz w:val="24"/>
          <w:szCs w:val="24"/>
        </w:rPr>
        <w:t>max</w:t>
      </w:r>
      <w:proofErr w:type="spellEnd"/>
      <w:r w:rsidRPr="00F64B6B">
        <w:rPr>
          <w:color w:val="000000"/>
          <w:spacing w:val="-1"/>
          <w:sz w:val="24"/>
          <w:szCs w:val="24"/>
        </w:rPr>
        <w:t xml:space="preserve"> 200 </w:t>
      </w:r>
      <w:proofErr w:type="spellStart"/>
      <w:r w:rsidRPr="00F64B6B">
        <w:rPr>
          <w:color w:val="000000"/>
          <w:spacing w:val="-1"/>
          <w:sz w:val="24"/>
          <w:szCs w:val="24"/>
        </w:rPr>
        <w:t>Wh</w:t>
      </w:r>
      <w:proofErr w:type="spellEnd"/>
      <w:r w:rsidRPr="00F64B6B">
        <w:rPr>
          <w:color w:val="000000"/>
          <w:spacing w:val="-1"/>
          <w:sz w:val="24"/>
          <w:szCs w:val="24"/>
        </w:rPr>
        <w:t xml:space="preserve"> enerji kapasitesine sahip batarya grubu kullanılabilecektir. İlgili kapasite değeri C20 </w:t>
      </w:r>
      <w:proofErr w:type="gramStart"/>
      <w:r w:rsidRPr="00F64B6B">
        <w:rPr>
          <w:color w:val="000000"/>
          <w:spacing w:val="-1"/>
          <w:sz w:val="24"/>
          <w:szCs w:val="24"/>
        </w:rPr>
        <w:t>(</w:t>
      </w:r>
      <w:proofErr w:type="gramEnd"/>
      <w:r w:rsidRPr="00F64B6B">
        <w:rPr>
          <w:color w:val="000000"/>
          <w:spacing w:val="-1"/>
          <w:sz w:val="24"/>
          <w:szCs w:val="24"/>
        </w:rPr>
        <w:t>C20 kapasitesi 25</w:t>
      </w:r>
      <w:r w:rsidRPr="00F64B6B">
        <w:rPr>
          <w:color w:val="000000"/>
          <w:spacing w:val="-1"/>
          <w:sz w:val="24"/>
          <w:szCs w:val="24"/>
          <w:vertAlign w:val="superscript"/>
        </w:rPr>
        <w:t>o</w:t>
      </w:r>
      <w:r w:rsidRPr="00F64B6B">
        <w:rPr>
          <w:color w:val="000000"/>
          <w:spacing w:val="-1"/>
          <w:sz w:val="24"/>
          <w:szCs w:val="24"/>
        </w:rPr>
        <w:t>C batarya sıcaklığında ve bataryanın en fazla 20 saatte tümüyle boşalması koşulunda Ah cinsinden batarya kapasitesidir. 20C ile karıştırılmamalıdır</w:t>
      </w:r>
      <w:proofErr w:type="gramStart"/>
      <w:r w:rsidRPr="00F64B6B">
        <w:rPr>
          <w:color w:val="000000"/>
          <w:spacing w:val="-1"/>
          <w:sz w:val="24"/>
          <w:szCs w:val="24"/>
        </w:rPr>
        <w:t>)</w:t>
      </w:r>
      <w:proofErr w:type="gramEnd"/>
      <w:r w:rsidRPr="00F64B6B">
        <w:rPr>
          <w:color w:val="000000"/>
          <w:spacing w:val="-1"/>
          <w:sz w:val="24"/>
          <w:szCs w:val="24"/>
        </w:rPr>
        <w:t xml:space="preserve"> değeri üzerinden değerlendirilecektir. Bu batarya grubu kurşun asit, nikel kadmiyum, lityum-iyon, lityum-polimer veya nikel metal hidrür tiplerinden biri olabilir.</w:t>
      </w:r>
    </w:p>
    <w:p w:rsidR="007B1E98" w:rsidRPr="001C0C27" w:rsidRDefault="007B1E98" w:rsidP="004733C6">
      <w:pPr>
        <w:numPr>
          <w:ilvl w:val="0"/>
          <w:numId w:val="6"/>
        </w:numPr>
        <w:shd w:val="clear" w:color="auto" w:fill="FFFFFF"/>
        <w:tabs>
          <w:tab w:val="left" w:pos="360"/>
        </w:tabs>
        <w:spacing w:before="235" w:line="276" w:lineRule="auto"/>
        <w:ind w:left="0" w:firstLine="0"/>
        <w:jc w:val="both"/>
        <w:rPr>
          <w:spacing w:val="-1"/>
          <w:sz w:val="24"/>
          <w:szCs w:val="24"/>
        </w:rPr>
      </w:pPr>
      <w:r w:rsidRPr="00A91EFC">
        <w:rPr>
          <w:color w:val="000000"/>
          <w:spacing w:val="-1"/>
          <w:sz w:val="24"/>
          <w:szCs w:val="24"/>
        </w:rPr>
        <w:t xml:space="preserve">Araçlarda süper </w:t>
      </w:r>
      <w:proofErr w:type="spellStart"/>
      <w:r w:rsidRPr="00A91EFC">
        <w:rPr>
          <w:color w:val="000000"/>
          <w:spacing w:val="-1"/>
          <w:sz w:val="24"/>
          <w:szCs w:val="24"/>
        </w:rPr>
        <w:t>kapasitör</w:t>
      </w:r>
      <w:proofErr w:type="spellEnd"/>
      <w:r w:rsidRPr="00A91EFC">
        <w:rPr>
          <w:color w:val="000000"/>
          <w:spacing w:val="-1"/>
          <w:sz w:val="24"/>
          <w:szCs w:val="24"/>
        </w:rPr>
        <w:t xml:space="preserve"> kullanılmayacaktır. Ayrıca motor tahrik sisteminde (yakıt hücresi çıkısı ile motor arasında) enerji depolamaya yönelik, maksadını aşan kapasitelerde kondansatör ve / veya bobin v.b. gruplar da motor tahriki için kullanılmayacaktır. Motor tahrik sistemindeki enerji depolama elemanlarının (filtre amaçlı kullanılan pasif </w:t>
      </w:r>
      <w:proofErr w:type="spellStart"/>
      <w:r w:rsidRPr="00A91EFC">
        <w:rPr>
          <w:color w:val="000000"/>
          <w:spacing w:val="-1"/>
          <w:sz w:val="24"/>
          <w:szCs w:val="24"/>
        </w:rPr>
        <w:t>komponentler</w:t>
      </w:r>
      <w:proofErr w:type="spellEnd"/>
      <w:r w:rsidRPr="00A91EFC">
        <w:rPr>
          <w:color w:val="000000"/>
          <w:spacing w:val="-1"/>
          <w:sz w:val="24"/>
          <w:szCs w:val="24"/>
        </w:rPr>
        <w:t xml:space="preserve">) enerji kapasitesi </w:t>
      </w:r>
      <w:r w:rsidRPr="001C0C27">
        <w:rPr>
          <w:spacing w:val="-1"/>
          <w:sz w:val="24"/>
          <w:szCs w:val="24"/>
        </w:rPr>
        <w:t xml:space="preserve">azami </w:t>
      </w:r>
      <w:r w:rsidRPr="00346520">
        <w:rPr>
          <w:spacing w:val="-1"/>
          <w:sz w:val="24"/>
          <w:szCs w:val="24"/>
        </w:rPr>
        <w:t xml:space="preserve">100 </w:t>
      </w:r>
      <w:proofErr w:type="spellStart"/>
      <w:r w:rsidRPr="00346520">
        <w:rPr>
          <w:spacing w:val="-1"/>
          <w:sz w:val="24"/>
          <w:szCs w:val="24"/>
        </w:rPr>
        <w:t>Joule</w:t>
      </w:r>
      <w:proofErr w:type="spellEnd"/>
      <w:r w:rsidRPr="001C0C27">
        <w:rPr>
          <w:spacing w:val="-1"/>
          <w:sz w:val="24"/>
          <w:szCs w:val="24"/>
        </w:rPr>
        <w:t xml:space="preserve"> (kondansatörün etiket değeri ile hesaplanacaktır) ile sınırlandırılmıştır.</w:t>
      </w:r>
    </w:p>
    <w:p w:rsidR="007B1E98" w:rsidRPr="001C0C27" w:rsidRDefault="00F64B6B" w:rsidP="004733C6">
      <w:pPr>
        <w:numPr>
          <w:ilvl w:val="0"/>
          <w:numId w:val="6"/>
        </w:numPr>
        <w:shd w:val="clear" w:color="auto" w:fill="FFFFFF"/>
        <w:tabs>
          <w:tab w:val="left" w:pos="360"/>
        </w:tabs>
        <w:spacing w:before="235" w:line="276" w:lineRule="auto"/>
        <w:ind w:left="0" w:firstLine="0"/>
        <w:jc w:val="both"/>
        <w:rPr>
          <w:spacing w:val="-1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Y</w:t>
      </w:r>
      <w:r w:rsidR="007B1E98" w:rsidRPr="00A91EFC">
        <w:rPr>
          <w:color w:val="000000"/>
          <w:spacing w:val="-4"/>
          <w:sz w:val="24"/>
          <w:szCs w:val="24"/>
        </w:rPr>
        <w:t xml:space="preserve">arışa katılacak araçlarda yalnızca </w:t>
      </w:r>
      <w:r w:rsidRPr="00346520">
        <w:rPr>
          <w:color w:val="000000"/>
          <w:spacing w:val="-4"/>
          <w:sz w:val="24"/>
          <w:szCs w:val="24"/>
        </w:rPr>
        <w:t>elektrik motor tipleri</w:t>
      </w:r>
      <w:r w:rsidR="007B1E98" w:rsidRPr="00A91EFC">
        <w:rPr>
          <w:color w:val="000000"/>
          <w:spacing w:val="-4"/>
          <w:sz w:val="24"/>
          <w:szCs w:val="24"/>
        </w:rPr>
        <w:t xml:space="preserve"> kullanılabilir. Dayanıklı malzemeden </w:t>
      </w:r>
      <w:r w:rsidR="007B1E98" w:rsidRPr="00A91EFC">
        <w:rPr>
          <w:color w:val="000000"/>
          <w:spacing w:val="-5"/>
          <w:sz w:val="24"/>
          <w:szCs w:val="24"/>
        </w:rPr>
        <w:t xml:space="preserve">yapılmış ve imalatçının adını, motor numarasını, </w:t>
      </w:r>
      <w:r w:rsidR="007B1E98" w:rsidRPr="001C0C27">
        <w:rPr>
          <w:spacing w:val="-5"/>
          <w:sz w:val="24"/>
          <w:szCs w:val="24"/>
        </w:rPr>
        <w:t xml:space="preserve">tasarlanmış </w:t>
      </w:r>
      <w:r w:rsidR="00811627" w:rsidRPr="001C0C27">
        <w:rPr>
          <w:spacing w:val="-5"/>
          <w:sz w:val="24"/>
          <w:szCs w:val="24"/>
        </w:rPr>
        <w:t>çıkış gücü</w:t>
      </w:r>
      <w:r w:rsidR="007B1E98" w:rsidRPr="001C0C27">
        <w:rPr>
          <w:spacing w:val="-5"/>
          <w:sz w:val="24"/>
          <w:szCs w:val="24"/>
        </w:rPr>
        <w:t xml:space="preserve"> </w:t>
      </w:r>
      <w:r w:rsidR="00811627" w:rsidRPr="001C0C27">
        <w:rPr>
          <w:spacing w:val="-5"/>
          <w:sz w:val="24"/>
          <w:szCs w:val="24"/>
        </w:rPr>
        <w:t>değerini</w:t>
      </w:r>
      <w:r w:rsidR="007B1E98" w:rsidRPr="001C0C27">
        <w:rPr>
          <w:spacing w:val="-5"/>
          <w:sz w:val="24"/>
          <w:szCs w:val="24"/>
        </w:rPr>
        <w:t xml:space="preserve">, motorun </w:t>
      </w:r>
      <w:r w:rsidR="007B1E98" w:rsidRPr="001C0C27">
        <w:rPr>
          <w:spacing w:val="-4"/>
          <w:sz w:val="24"/>
          <w:szCs w:val="24"/>
        </w:rPr>
        <w:t xml:space="preserve">tipini, </w:t>
      </w:r>
      <w:r w:rsidR="00811627" w:rsidRPr="001C0C27">
        <w:rPr>
          <w:spacing w:val="-4"/>
          <w:sz w:val="24"/>
          <w:szCs w:val="24"/>
        </w:rPr>
        <w:t>anma gerilimi</w:t>
      </w:r>
      <w:r w:rsidR="007B1E98" w:rsidRPr="001C0C27">
        <w:rPr>
          <w:spacing w:val="-4"/>
          <w:sz w:val="24"/>
          <w:szCs w:val="24"/>
        </w:rPr>
        <w:t xml:space="preserve"> ve IP korunma kodunu içeren bir plaka sürekli olarak motorun </w:t>
      </w:r>
      <w:r w:rsidR="007B1E98" w:rsidRPr="001C0C27">
        <w:rPr>
          <w:sz w:val="24"/>
          <w:szCs w:val="24"/>
        </w:rPr>
        <w:t>üzerinde bulundurulacaktır.</w:t>
      </w:r>
    </w:p>
    <w:p w:rsidR="008B0C6B" w:rsidRPr="008B0C6B" w:rsidRDefault="008B0C6B" w:rsidP="004733C6">
      <w:pPr>
        <w:numPr>
          <w:ilvl w:val="0"/>
          <w:numId w:val="6"/>
        </w:numPr>
        <w:shd w:val="clear" w:color="auto" w:fill="FFFFFF"/>
        <w:tabs>
          <w:tab w:val="left" w:pos="360"/>
        </w:tabs>
        <w:spacing w:before="235" w:line="276" w:lineRule="auto"/>
        <w:ind w:left="0" w:firstLine="0"/>
        <w:jc w:val="both"/>
        <w:rPr>
          <w:color w:val="000000"/>
          <w:spacing w:val="-1"/>
          <w:sz w:val="24"/>
          <w:szCs w:val="24"/>
        </w:rPr>
      </w:pPr>
      <w:r w:rsidRPr="008B0C6B">
        <w:rPr>
          <w:color w:val="000000"/>
          <w:spacing w:val="-4"/>
          <w:sz w:val="24"/>
          <w:szCs w:val="24"/>
        </w:rPr>
        <w:t>Araç kabuğunun(kaporta\kaput)</w:t>
      </w:r>
      <w:r w:rsidR="007B1E98" w:rsidRPr="008B0C6B">
        <w:rPr>
          <w:color w:val="000000"/>
          <w:spacing w:val="-4"/>
          <w:sz w:val="24"/>
          <w:szCs w:val="24"/>
        </w:rPr>
        <w:t xml:space="preserve"> her tara</w:t>
      </w:r>
      <w:r w:rsidRPr="008B0C6B">
        <w:rPr>
          <w:color w:val="000000"/>
          <w:spacing w:val="-4"/>
          <w:sz w:val="24"/>
          <w:szCs w:val="24"/>
        </w:rPr>
        <w:t xml:space="preserve">fı tam ve özenli yapılmalıdır. Yakıt pili, </w:t>
      </w:r>
      <w:r w:rsidR="00BE4F16">
        <w:rPr>
          <w:color w:val="000000"/>
          <w:spacing w:val="-4"/>
          <w:sz w:val="24"/>
          <w:szCs w:val="24"/>
        </w:rPr>
        <w:t xml:space="preserve">yakıt deposu, </w:t>
      </w:r>
      <w:r w:rsidRPr="008B0C6B">
        <w:rPr>
          <w:color w:val="000000"/>
          <w:spacing w:val="-4"/>
          <w:sz w:val="24"/>
          <w:szCs w:val="24"/>
        </w:rPr>
        <w:t>motor ve bunlarla ilgili</w:t>
      </w:r>
      <w:r w:rsidR="00BE4F16">
        <w:rPr>
          <w:color w:val="000000"/>
          <w:spacing w:val="-4"/>
          <w:sz w:val="24"/>
          <w:szCs w:val="24"/>
        </w:rPr>
        <w:t xml:space="preserve"> ana</w:t>
      </w:r>
      <w:r w:rsidRPr="008B0C6B">
        <w:rPr>
          <w:color w:val="000000"/>
          <w:spacing w:val="-4"/>
          <w:sz w:val="24"/>
          <w:szCs w:val="24"/>
        </w:rPr>
        <w:t xml:space="preserve"> aksamlar bu kaportanın iç kısmında korunmalıdır, yarış güvenliğini tehlikeye atacak özensiz</w:t>
      </w:r>
      <w:r w:rsidR="007B1E98" w:rsidRPr="008B0C6B">
        <w:rPr>
          <w:color w:val="000000"/>
          <w:spacing w:val="-4"/>
          <w:sz w:val="24"/>
          <w:szCs w:val="24"/>
        </w:rPr>
        <w:t xml:space="preserve"> çözümler kabul edil</w:t>
      </w:r>
      <w:r w:rsidRPr="008B0C6B">
        <w:rPr>
          <w:color w:val="000000"/>
          <w:spacing w:val="-4"/>
          <w:sz w:val="24"/>
          <w:szCs w:val="24"/>
        </w:rPr>
        <w:t xml:space="preserve">meyecektir. </w:t>
      </w:r>
      <w:r w:rsidR="007B1E98" w:rsidRPr="008B0C6B">
        <w:rPr>
          <w:color w:val="000000"/>
          <w:spacing w:val="-4"/>
          <w:sz w:val="24"/>
          <w:szCs w:val="24"/>
        </w:rPr>
        <w:t xml:space="preserve"> </w:t>
      </w:r>
      <w:r w:rsidRPr="008B0C6B">
        <w:rPr>
          <w:color w:val="000000"/>
          <w:spacing w:val="-4"/>
          <w:sz w:val="24"/>
          <w:szCs w:val="24"/>
        </w:rPr>
        <w:t xml:space="preserve">Araç kabuğu </w:t>
      </w:r>
      <w:r w:rsidR="00811627" w:rsidRPr="008B0C6B">
        <w:rPr>
          <w:spacing w:val="-4"/>
          <w:sz w:val="24"/>
          <w:szCs w:val="24"/>
        </w:rPr>
        <w:t>gerektiğinde</w:t>
      </w:r>
      <w:r w:rsidR="00811627" w:rsidRPr="008B0C6B">
        <w:rPr>
          <w:color w:val="000000"/>
          <w:spacing w:val="-4"/>
          <w:sz w:val="24"/>
          <w:szCs w:val="24"/>
        </w:rPr>
        <w:t xml:space="preserve"> </w:t>
      </w:r>
      <w:r w:rsidR="007B1E98" w:rsidRPr="008B0C6B">
        <w:rPr>
          <w:color w:val="000000"/>
          <w:spacing w:val="-4"/>
          <w:sz w:val="24"/>
          <w:szCs w:val="24"/>
        </w:rPr>
        <w:t xml:space="preserve">açılarak </w:t>
      </w:r>
      <w:r w:rsidRPr="008B0C6B">
        <w:rPr>
          <w:color w:val="000000"/>
          <w:spacing w:val="-4"/>
          <w:sz w:val="24"/>
          <w:szCs w:val="24"/>
        </w:rPr>
        <w:t>bahsedilen</w:t>
      </w:r>
      <w:r w:rsidR="007B1E98" w:rsidRPr="008B0C6B"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aksamlara</w:t>
      </w:r>
      <w:r w:rsidRPr="008B0C6B">
        <w:rPr>
          <w:color w:val="000000"/>
          <w:spacing w:val="-4"/>
          <w:sz w:val="24"/>
          <w:szCs w:val="24"/>
        </w:rPr>
        <w:t xml:space="preserve"> ulaşım</w:t>
      </w:r>
      <w:r w:rsidR="007B1E98" w:rsidRPr="008B0C6B">
        <w:rPr>
          <w:color w:val="000000"/>
          <w:spacing w:val="-4"/>
          <w:sz w:val="24"/>
          <w:szCs w:val="24"/>
        </w:rPr>
        <w:t xml:space="preserve"> sağla</w:t>
      </w:r>
      <w:r w:rsidRPr="008B0C6B">
        <w:rPr>
          <w:color w:val="000000"/>
          <w:spacing w:val="-4"/>
          <w:sz w:val="24"/>
          <w:szCs w:val="24"/>
        </w:rPr>
        <w:t>nabilmelidir</w:t>
      </w:r>
      <w:r>
        <w:rPr>
          <w:color w:val="000000"/>
          <w:spacing w:val="-4"/>
          <w:sz w:val="24"/>
          <w:szCs w:val="24"/>
        </w:rPr>
        <w:t>.</w:t>
      </w:r>
    </w:p>
    <w:p w:rsidR="007B1E98" w:rsidRPr="008B0C6B" w:rsidRDefault="007B1E98" w:rsidP="004733C6">
      <w:pPr>
        <w:numPr>
          <w:ilvl w:val="0"/>
          <w:numId w:val="6"/>
        </w:numPr>
        <w:shd w:val="clear" w:color="auto" w:fill="FFFFFF"/>
        <w:tabs>
          <w:tab w:val="left" w:pos="360"/>
        </w:tabs>
        <w:spacing w:before="235" w:line="276" w:lineRule="auto"/>
        <w:ind w:left="0" w:firstLine="0"/>
        <w:jc w:val="both"/>
        <w:rPr>
          <w:color w:val="000000"/>
          <w:spacing w:val="-1"/>
          <w:sz w:val="24"/>
          <w:szCs w:val="24"/>
        </w:rPr>
      </w:pPr>
      <w:r w:rsidRPr="008B0C6B">
        <w:rPr>
          <w:color w:val="000000"/>
          <w:spacing w:val="-5"/>
          <w:sz w:val="24"/>
          <w:szCs w:val="24"/>
        </w:rPr>
        <w:t>Fren telleri, borular, hortum, elektri</w:t>
      </w:r>
      <w:r w:rsidR="00BE4F16">
        <w:rPr>
          <w:color w:val="000000"/>
          <w:spacing w:val="-5"/>
          <w:sz w:val="24"/>
          <w:szCs w:val="24"/>
        </w:rPr>
        <w:t xml:space="preserve">k kabloları ve elektrik </w:t>
      </w:r>
      <w:proofErr w:type="gramStart"/>
      <w:r w:rsidR="00BE4F16">
        <w:rPr>
          <w:color w:val="000000"/>
          <w:spacing w:val="-5"/>
          <w:sz w:val="24"/>
          <w:szCs w:val="24"/>
        </w:rPr>
        <w:t>ekipmanlarının</w:t>
      </w:r>
      <w:proofErr w:type="gramEnd"/>
      <w:r w:rsidR="00BE4F16">
        <w:rPr>
          <w:color w:val="000000"/>
          <w:spacing w:val="-5"/>
          <w:sz w:val="24"/>
          <w:szCs w:val="24"/>
        </w:rPr>
        <w:t xml:space="preserve"> araç </w:t>
      </w:r>
      <w:r w:rsidR="00BE4F16">
        <w:rPr>
          <w:color w:val="000000"/>
          <w:spacing w:val="-5"/>
          <w:sz w:val="24"/>
          <w:szCs w:val="24"/>
        </w:rPr>
        <w:lastRenderedPageBreak/>
        <w:t>dışına</w:t>
      </w:r>
      <w:r w:rsidRPr="008B0C6B">
        <w:rPr>
          <w:color w:val="000000"/>
          <w:spacing w:val="-5"/>
          <w:sz w:val="24"/>
          <w:szCs w:val="24"/>
        </w:rPr>
        <w:t xml:space="preserve"> </w:t>
      </w:r>
      <w:r w:rsidR="00BE4F16">
        <w:rPr>
          <w:color w:val="000000"/>
          <w:spacing w:val="-5"/>
          <w:sz w:val="24"/>
          <w:szCs w:val="24"/>
        </w:rPr>
        <w:t>monte edilmesini gerektiren durumlarda bu aksamlar; t</w:t>
      </w:r>
      <w:r w:rsidRPr="008B0C6B">
        <w:rPr>
          <w:color w:val="000000"/>
          <w:spacing w:val="-5"/>
          <w:sz w:val="24"/>
          <w:szCs w:val="24"/>
        </w:rPr>
        <w:t>aş darbesi, paslanma, mekanik arıza gibi hasar risk</w:t>
      </w:r>
      <w:r w:rsidR="00BE4F16">
        <w:rPr>
          <w:color w:val="000000"/>
          <w:spacing w:val="-5"/>
          <w:sz w:val="24"/>
          <w:szCs w:val="24"/>
        </w:rPr>
        <w:t>ler</w:t>
      </w:r>
      <w:r w:rsidRPr="008B0C6B">
        <w:rPr>
          <w:color w:val="000000"/>
          <w:spacing w:val="-5"/>
          <w:sz w:val="24"/>
          <w:szCs w:val="24"/>
        </w:rPr>
        <w:t>inden</w:t>
      </w:r>
      <w:r w:rsidR="00BE4F16">
        <w:rPr>
          <w:color w:val="000000"/>
          <w:spacing w:val="-5"/>
          <w:sz w:val="24"/>
          <w:szCs w:val="24"/>
        </w:rPr>
        <w:t xml:space="preserve"> korunmalıdır. Araç kabuğu</w:t>
      </w:r>
      <w:r w:rsidRPr="008B0C6B">
        <w:rPr>
          <w:color w:val="000000"/>
          <w:spacing w:val="-5"/>
          <w:sz w:val="24"/>
          <w:szCs w:val="24"/>
        </w:rPr>
        <w:t xml:space="preserve"> içine </w:t>
      </w:r>
      <w:r w:rsidR="00BE4F16">
        <w:rPr>
          <w:color w:val="000000"/>
          <w:sz w:val="24"/>
          <w:szCs w:val="24"/>
        </w:rPr>
        <w:t xml:space="preserve">monte edilecek bütün aksamların da </w:t>
      </w:r>
      <w:r w:rsidRPr="008B0C6B">
        <w:rPr>
          <w:color w:val="000000"/>
          <w:sz w:val="24"/>
          <w:szCs w:val="24"/>
        </w:rPr>
        <w:t xml:space="preserve">ateş ve kısa devre </w:t>
      </w:r>
      <w:r w:rsidR="00BE4F16">
        <w:rPr>
          <w:color w:val="000000"/>
          <w:sz w:val="24"/>
          <w:szCs w:val="24"/>
        </w:rPr>
        <w:t xml:space="preserve">gibi </w:t>
      </w:r>
      <w:r w:rsidRPr="008B0C6B">
        <w:rPr>
          <w:color w:val="000000"/>
          <w:sz w:val="24"/>
          <w:szCs w:val="24"/>
        </w:rPr>
        <w:t>risk</w:t>
      </w:r>
      <w:r w:rsidR="00BE4F16">
        <w:rPr>
          <w:color w:val="000000"/>
          <w:sz w:val="24"/>
          <w:szCs w:val="24"/>
        </w:rPr>
        <w:t>lerden korunması gerekmektedir</w:t>
      </w:r>
      <w:r w:rsidRPr="008B0C6B">
        <w:rPr>
          <w:color w:val="000000"/>
          <w:sz w:val="24"/>
          <w:szCs w:val="24"/>
        </w:rPr>
        <w:t xml:space="preserve">. </w:t>
      </w:r>
    </w:p>
    <w:p w:rsidR="007B1E98" w:rsidRDefault="007B1E98" w:rsidP="004733C6">
      <w:pPr>
        <w:numPr>
          <w:ilvl w:val="0"/>
          <w:numId w:val="6"/>
        </w:numPr>
        <w:shd w:val="clear" w:color="auto" w:fill="FFFFFF"/>
        <w:tabs>
          <w:tab w:val="left" w:pos="360"/>
        </w:tabs>
        <w:spacing w:before="235" w:line="276" w:lineRule="auto"/>
        <w:ind w:left="0" w:firstLine="0"/>
        <w:jc w:val="both"/>
        <w:rPr>
          <w:color w:val="000000"/>
          <w:spacing w:val="-1"/>
          <w:sz w:val="24"/>
          <w:szCs w:val="24"/>
        </w:rPr>
      </w:pPr>
      <w:r w:rsidRPr="00A91EFC">
        <w:rPr>
          <w:color w:val="000000"/>
          <w:spacing w:val="-4"/>
          <w:sz w:val="24"/>
          <w:szCs w:val="24"/>
        </w:rPr>
        <w:t>Elektrik güvenliğiyle ilgili aşağıdaki kurallar geçerlidir:</w:t>
      </w:r>
    </w:p>
    <w:p w:rsidR="007B1E98" w:rsidRPr="00E50639" w:rsidRDefault="007B1E98" w:rsidP="004733C6">
      <w:pPr>
        <w:shd w:val="clear" w:color="auto" w:fill="FFFFFF"/>
        <w:tabs>
          <w:tab w:val="left" w:pos="360"/>
        </w:tabs>
        <w:spacing w:line="276" w:lineRule="auto"/>
        <w:jc w:val="both"/>
        <w:rPr>
          <w:color w:val="000000"/>
          <w:spacing w:val="-1"/>
          <w:sz w:val="24"/>
          <w:szCs w:val="24"/>
        </w:rPr>
      </w:pPr>
    </w:p>
    <w:p w:rsidR="007B1E98" w:rsidRPr="00F435F2" w:rsidRDefault="007B1E98" w:rsidP="00567224">
      <w:pPr>
        <w:pStyle w:val="OrtaKlavuz1-Vurgu21"/>
        <w:numPr>
          <w:ilvl w:val="1"/>
          <w:numId w:val="6"/>
        </w:numPr>
        <w:tabs>
          <w:tab w:val="left" w:pos="0"/>
          <w:tab w:val="left" w:pos="284"/>
        </w:tabs>
        <w:spacing w:after="0"/>
        <w:ind w:left="0" w:firstLine="426"/>
        <w:jc w:val="both"/>
        <w:rPr>
          <w:rFonts w:ascii="Arial" w:hAnsi="Arial" w:cs="Arial"/>
          <w:color w:val="000000"/>
          <w:spacing w:val="-1"/>
          <w:sz w:val="24"/>
          <w:szCs w:val="24"/>
        </w:rPr>
      </w:pPr>
      <w:r w:rsidRPr="00A91EFC">
        <w:rPr>
          <w:rFonts w:ascii="Arial" w:hAnsi="Arial" w:cs="Arial"/>
          <w:color w:val="000000"/>
          <w:spacing w:val="-4"/>
          <w:sz w:val="24"/>
          <w:szCs w:val="24"/>
        </w:rPr>
        <w:t xml:space="preserve">Tüm araçlar, düşük voltajlı elektrik aksamının standardizasyonu ve kullanımıyla ilgili olarak ulusal </w:t>
      </w:r>
      <w:r w:rsidRPr="00A91EFC">
        <w:rPr>
          <w:rFonts w:ascii="Arial" w:hAnsi="Arial" w:cs="Arial"/>
          <w:color w:val="000000"/>
          <w:sz w:val="24"/>
          <w:szCs w:val="24"/>
        </w:rPr>
        <w:t>yetkililerce konulmuş kurallara uymak zorundadır.</w:t>
      </w:r>
    </w:p>
    <w:p w:rsidR="00F435F2" w:rsidRPr="00B22B2F" w:rsidRDefault="00F435F2" w:rsidP="00F435F2">
      <w:pPr>
        <w:pStyle w:val="OrtaKlavuz1-Vurgu21"/>
        <w:tabs>
          <w:tab w:val="left" w:pos="0"/>
          <w:tab w:val="left" w:pos="284"/>
        </w:tabs>
        <w:spacing w:after="0"/>
        <w:ind w:left="0"/>
        <w:jc w:val="both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B22B2F" w:rsidRPr="00253DD6" w:rsidRDefault="00B22B2F" w:rsidP="00B22B2F">
      <w:pPr>
        <w:jc w:val="both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-</w:t>
      </w:r>
      <w:r w:rsidRPr="00253DD6">
        <w:rPr>
          <w:rFonts w:ascii="ArialMT" w:hAnsi="ArialMT" w:cs="ArialMT"/>
          <w:sz w:val="24"/>
          <w:szCs w:val="24"/>
        </w:rPr>
        <w:t>Güç devresi, elektrik donanımının aracın hareket etmesi için kullanılan tüm</w:t>
      </w:r>
      <w:r>
        <w:rPr>
          <w:rFonts w:ascii="ArialMT" w:hAnsi="ArialMT" w:cs="ArialMT"/>
          <w:sz w:val="24"/>
          <w:szCs w:val="24"/>
        </w:rPr>
        <w:t xml:space="preserve"> </w:t>
      </w:r>
      <w:r w:rsidRPr="00253DD6">
        <w:rPr>
          <w:rFonts w:ascii="ArialMT" w:hAnsi="ArialMT" w:cs="ArialMT"/>
          <w:sz w:val="24"/>
          <w:szCs w:val="24"/>
        </w:rPr>
        <w:t>parçalarını kapsar.</w:t>
      </w:r>
    </w:p>
    <w:p w:rsidR="00B22B2F" w:rsidRPr="00B55B9D" w:rsidRDefault="00B22B2F" w:rsidP="00B22B2F">
      <w:pPr>
        <w:jc w:val="both"/>
        <w:rPr>
          <w:rFonts w:ascii="ArialMT" w:hAnsi="ArialMT" w:cs="ArialMT"/>
          <w:sz w:val="24"/>
          <w:szCs w:val="24"/>
        </w:rPr>
      </w:pPr>
      <w:r w:rsidRPr="00253DD6">
        <w:rPr>
          <w:rFonts w:ascii="ArialMT" w:hAnsi="ArialMT" w:cs="ArialMT"/>
          <w:sz w:val="24"/>
          <w:szCs w:val="24"/>
        </w:rPr>
        <w:t>-Yardımcı devre (network) elektrik donanımının sinyal, ışık düzeni ya da</w:t>
      </w:r>
      <w:r>
        <w:rPr>
          <w:rFonts w:ascii="ArialMT" w:hAnsi="ArialMT" w:cs="ArialMT"/>
          <w:sz w:val="24"/>
          <w:szCs w:val="24"/>
        </w:rPr>
        <w:t xml:space="preserve"> </w:t>
      </w:r>
      <w:r w:rsidRPr="00253DD6">
        <w:rPr>
          <w:rFonts w:ascii="ArialMT" w:hAnsi="ArialMT" w:cs="ArialMT"/>
          <w:sz w:val="24"/>
          <w:szCs w:val="24"/>
        </w:rPr>
        <w:t xml:space="preserve">iletişim için </w:t>
      </w:r>
      <w:r w:rsidRPr="00B55B9D">
        <w:rPr>
          <w:rFonts w:ascii="ArialMT" w:hAnsi="ArialMT" w:cs="ArialMT"/>
          <w:sz w:val="24"/>
          <w:szCs w:val="24"/>
        </w:rPr>
        <w:t xml:space="preserve">kullanılan kısımlarını kapsar. Elektrik donanımının tüm parçaları </w:t>
      </w:r>
      <w:r w:rsidRPr="00B55B9D">
        <w:rPr>
          <w:rFonts w:ascii="Arial-BoldMT" w:hAnsi="Arial-BoldMT" w:cs="Arial-BoldMT"/>
          <w:bCs/>
          <w:sz w:val="24"/>
          <w:szCs w:val="24"/>
        </w:rPr>
        <w:t xml:space="preserve">en az IP 44 tipi </w:t>
      </w:r>
      <w:r w:rsidRPr="00B55B9D">
        <w:rPr>
          <w:rFonts w:ascii="ArialMT" w:hAnsi="ArialMT" w:cs="ArialMT"/>
          <w:sz w:val="24"/>
          <w:szCs w:val="24"/>
        </w:rPr>
        <w:t xml:space="preserve">(toza ve su sıçramasına karşı güvenli) koruma altına alınması gerekmekteyse de </w:t>
      </w:r>
      <w:r w:rsidRPr="00B55B9D">
        <w:rPr>
          <w:rFonts w:ascii="Arial-BoldMT" w:hAnsi="Arial-BoldMT" w:cs="Arial-BoldMT"/>
          <w:bCs/>
          <w:sz w:val="24"/>
          <w:szCs w:val="24"/>
        </w:rPr>
        <w:t xml:space="preserve">IP 55 tipi </w:t>
      </w:r>
      <w:r w:rsidRPr="00B55B9D">
        <w:rPr>
          <w:rFonts w:ascii="ArialMT" w:hAnsi="ArialMT" w:cs="ArialMT"/>
          <w:sz w:val="24"/>
          <w:szCs w:val="24"/>
        </w:rPr>
        <w:t>koruma tavsiye edilir.</w:t>
      </w:r>
    </w:p>
    <w:p w:rsidR="007B1E98" w:rsidRPr="00A91EFC" w:rsidRDefault="007B1E98" w:rsidP="004733C6">
      <w:pPr>
        <w:pStyle w:val="OrtaKlavuz1-Vurgu21"/>
        <w:tabs>
          <w:tab w:val="left" w:pos="0"/>
          <w:tab w:val="left" w:pos="284"/>
        </w:tabs>
        <w:spacing w:after="0"/>
        <w:ind w:left="0"/>
        <w:jc w:val="both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7B1E98" w:rsidRPr="00530994" w:rsidRDefault="007B1E98" w:rsidP="00567224">
      <w:pPr>
        <w:widowControl/>
        <w:numPr>
          <w:ilvl w:val="1"/>
          <w:numId w:val="6"/>
        </w:numPr>
        <w:tabs>
          <w:tab w:val="left" w:pos="0"/>
          <w:tab w:val="left" w:pos="284"/>
        </w:tabs>
        <w:autoSpaceDE/>
        <w:autoSpaceDN/>
        <w:adjustRightInd/>
        <w:spacing w:line="276" w:lineRule="auto"/>
        <w:ind w:left="0" w:firstLine="426"/>
        <w:contextualSpacing/>
        <w:jc w:val="both"/>
        <w:rPr>
          <w:color w:val="000000"/>
          <w:spacing w:val="-1"/>
          <w:sz w:val="24"/>
          <w:szCs w:val="24"/>
        </w:rPr>
      </w:pPr>
      <w:r w:rsidRPr="00A91EFC">
        <w:rPr>
          <w:color w:val="000000"/>
          <w:spacing w:val="-5"/>
          <w:sz w:val="24"/>
          <w:szCs w:val="24"/>
        </w:rPr>
        <w:t xml:space="preserve">Enerji üreten donanımla </w:t>
      </w:r>
      <w:r w:rsidRPr="00A91EFC">
        <w:rPr>
          <w:color w:val="000000"/>
          <w:spacing w:val="-4"/>
          <w:sz w:val="24"/>
          <w:szCs w:val="24"/>
        </w:rPr>
        <w:t>enerji tüketen birimler arasındaki her türlü elektrik iletişimi, kıvılcım çıkarmayan biri araç dışında biri araç içinde olmak üzer</w:t>
      </w:r>
      <w:r w:rsidRPr="00530994">
        <w:rPr>
          <w:color w:val="000000"/>
          <w:spacing w:val="-4"/>
          <w:sz w:val="24"/>
          <w:szCs w:val="24"/>
        </w:rPr>
        <w:t xml:space="preserve">e 2 adet devre kesici (acil durdurma düğmesi) aracılığıyla </w:t>
      </w:r>
      <w:r w:rsidRPr="00530994">
        <w:rPr>
          <w:color w:val="000000"/>
          <w:spacing w:val="-5"/>
          <w:sz w:val="24"/>
          <w:szCs w:val="24"/>
        </w:rPr>
        <w:t>kesilebilmelidir. İç düğme,</w:t>
      </w:r>
      <w:r w:rsidRPr="00A91EFC">
        <w:rPr>
          <w:color w:val="000000"/>
          <w:spacing w:val="-5"/>
          <w:sz w:val="24"/>
          <w:szCs w:val="24"/>
        </w:rPr>
        <w:t xml:space="preserve"> sürücünün kolayca görebileceği ve gerektiğinde dışarıdan da kolayca erişilebilecek bir yerde olmalıdır. Kapalı araçlarda genel devre kesicisinin </w:t>
      </w:r>
      <w:r w:rsidRPr="00530994">
        <w:rPr>
          <w:color w:val="000000"/>
          <w:spacing w:val="-5"/>
          <w:sz w:val="24"/>
          <w:szCs w:val="24"/>
        </w:rPr>
        <w:t>araç dışında bulunan düğmesi,</w:t>
      </w:r>
      <w:r w:rsidRPr="00A91EFC">
        <w:rPr>
          <w:color w:val="000000"/>
          <w:spacing w:val="-5"/>
          <w:sz w:val="24"/>
          <w:szCs w:val="24"/>
        </w:rPr>
        <w:t xml:space="preserve"> </w:t>
      </w:r>
      <w:proofErr w:type="gramStart"/>
      <w:r w:rsidRPr="00A91EFC">
        <w:rPr>
          <w:color w:val="000000"/>
          <w:spacing w:val="-5"/>
          <w:sz w:val="24"/>
          <w:szCs w:val="24"/>
        </w:rPr>
        <w:t>kokpit</w:t>
      </w:r>
      <w:proofErr w:type="gramEnd"/>
      <w:r w:rsidRPr="00A91EFC">
        <w:rPr>
          <w:color w:val="000000"/>
          <w:spacing w:val="-5"/>
          <w:sz w:val="24"/>
          <w:szCs w:val="24"/>
        </w:rPr>
        <w:t xml:space="preserve"> </w:t>
      </w:r>
      <w:r w:rsidRPr="00A91EFC">
        <w:rPr>
          <w:color w:val="000000"/>
          <w:spacing w:val="-4"/>
          <w:sz w:val="24"/>
          <w:szCs w:val="24"/>
        </w:rPr>
        <w:t>penceresinin altında sürücünün gidiş yönüne göre sol tarafında bulunmalıdır</w:t>
      </w:r>
      <w:r w:rsidRPr="00530994">
        <w:rPr>
          <w:color w:val="000000"/>
          <w:spacing w:val="-4"/>
          <w:sz w:val="24"/>
          <w:szCs w:val="24"/>
        </w:rPr>
        <w:t xml:space="preserve">. Açık </w:t>
      </w:r>
      <w:r w:rsidRPr="00530994">
        <w:rPr>
          <w:color w:val="000000"/>
          <w:spacing w:val="-5"/>
          <w:sz w:val="24"/>
          <w:szCs w:val="24"/>
        </w:rPr>
        <w:t>araçlarda</w:t>
      </w:r>
      <w:r w:rsidRPr="00A91EFC">
        <w:rPr>
          <w:color w:val="000000"/>
          <w:spacing w:val="-5"/>
          <w:sz w:val="24"/>
          <w:szCs w:val="24"/>
        </w:rPr>
        <w:t xml:space="preserve">, devre </w:t>
      </w:r>
      <w:r w:rsidRPr="00530994">
        <w:rPr>
          <w:color w:val="000000"/>
          <w:spacing w:val="-5"/>
          <w:sz w:val="24"/>
          <w:szCs w:val="24"/>
        </w:rPr>
        <w:t xml:space="preserve">kesicinin dış düğmesi gidiş yönüne göre solda, ana </w:t>
      </w:r>
      <w:proofErr w:type="spellStart"/>
      <w:r w:rsidRPr="00530994">
        <w:rPr>
          <w:color w:val="000000"/>
          <w:spacing w:val="-5"/>
          <w:sz w:val="24"/>
          <w:szCs w:val="24"/>
        </w:rPr>
        <w:t>rollbarın</w:t>
      </w:r>
      <w:proofErr w:type="spellEnd"/>
      <w:r w:rsidRPr="00530994">
        <w:rPr>
          <w:color w:val="000000"/>
          <w:spacing w:val="-5"/>
          <w:sz w:val="24"/>
          <w:szCs w:val="24"/>
        </w:rPr>
        <w:t xml:space="preserve"> tabanında. Her 2 genel devre kesici, en az 8 cm çaplı </w:t>
      </w:r>
      <w:r w:rsidRPr="00530994">
        <w:rPr>
          <w:color w:val="000000"/>
          <w:spacing w:val="-6"/>
          <w:sz w:val="24"/>
          <w:szCs w:val="24"/>
        </w:rPr>
        <w:t>sarı bir daire ile ortasında kırmızı bir düğmeden oluşmalıdır. Dairenin üzerinde kırmızı ya da siyah harflerle “</w:t>
      </w:r>
      <w:r w:rsidR="00B22B2F">
        <w:rPr>
          <w:color w:val="000000"/>
          <w:spacing w:val="-6"/>
          <w:sz w:val="24"/>
          <w:szCs w:val="24"/>
        </w:rPr>
        <w:t>Acil Durum</w:t>
      </w:r>
      <w:r w:rsidRPr="00530994">
        <w:rPr>
          <w:color w:val="000000"/>
          <w:spacing w:val="-6"/>
          <w:sz w:val="24"/>
          <w:szCs w:val="24"/>
        </w:rPr>
        <w:t xml:space="preserve">” yazısı </w:t>
      </w:r>
      <w:r w:rsidRPr="00530994">
        <w:rPr>
          <w:color w:val="000000"/>
          <w:spacing w:val="-5"/>
          <w:sz w:val="24"/>
          <w:szCs w:val="24"/>
        </w:rPr>
        <w:t xml:space="preserve">bulunmalıdır. </w:t>
      </w:r>
      <w:r w:rsidRPr="00530994">
        <w:rPr>
          <w:color w:val="000000"/>
          <w:spacing w:val="-4"/>
          <w:sz w:val="24"/>
          <w:szCs w:val="24"/>
        </w:rPr>
        <w:t xml:space="preserve">Düğme, kenarları en az 12 cm olan, beyaz bordürlü mavi bir üçgen içinde kırmızı bir şimşek işareti ile </w:t>
      </w:r>
      <w:r w:rsidRPr="00AC0494">
        <w:rPr>
          <w:spacing w:val="-4"/>
          <w:sz w:val="24"/>
          <w:szCs w:val="24"/>
        </w:rPr>
        <w:t>gösterilmelidir.</w:t>
      </w:r>
      <w:r w:rsidR="00530994" w:rsidRPr="00AC0494">
        <w:rPr>
          <w:spacing w:val="-4"/>
          <w:sz w:val="24"/>
          <w:szCs w:val="24"/>
        </w:rPr>
        <w:t xml:space="preserve"> Dışarı</w:t>
      </w:r>
      <w:r w:rsidR="00EB2E42" w:rsidRPr="00AC0494">
        <w:rPr>
          <w:spacing w:val="-4"/>
          <w:sz w:val="24"/>
          <w:szCs w:val="24"/>
        </w:rPr>
        <w:t>ya konulacak olan acil durdurma düğmesinin yerleşimine dikkat edilmelidir. Yarış sırasında araçların bazı durumlarda birbirine çok yakın geçtikleri düşünülerek Acil durdurma düğmesine olası bir temas halinde tüm devrenin kesileceği düşünülmeli</w:t>
      </w:r>
      <w:r w:rsidR="007B75EE" w:rsidRPr="00AC0494">
        <w:rPr>
          <w:spacing w:val="-4"/>
          <w:sz w:val="24"/>
          <w:szCs w:val="24"/>
        </w:rPr>
        <w:t>,</w:t>
      </w:r>
      <w:r w:rsidR="00EB2E42" w:rsidRPr="00AC0494">
        <w:rPr>
          <w:spacing w:val="-4"/>
          <w:sz w:val="24"/>
          <w:szCs w:val="24"/>
        </w:rPr>
        <w:t xml:space="preserve"> gerekiyorsa kabuk tasarımda bu durumu engelleyecek şekilde önlemler alınmalıdır.</w:t>
      </w:r>
    </w:p>
    <w:p w:rsidR="007B1E98" w:rsidRPr="00A91EFC" w:rsidRDefault="007B1E98" w:rsidP="004733C6">
      <w:pPr>
        <w:pStyle w:val="OrtaKlavuz1-Vurgu21"/>
        <w:tabs>
          <w:tab w:val="left" w:pos="0"/>
          <w:tab w:val="left" w:pos="284"/>
        </w:tabs>
        <w:spacing w:after="0"/>
        <w:ind w:left="0"/>
        <w:jc w:val="both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7B1E98" w:rsidRPr="00B22B2F" w:rsidRDefault="007B1E98" w:rsidP="00567224">
      <w:pPr>
        <w:widowControl/>
        <w:numPr>
          <w:ilvl w:val="1"/>
          <w:numId w:val="6"/>
        </w:numPr>
        <w:tabs>
          <w:tab w:val="left" w:pos="0"/>
          <w:tab w:val="left" w:pos="284"/>
        </w:tabs>
        <w:autoSpaceDE/>
        <w:autoSpaceDN/>
        <w:adjustRightInd/>
        <w:spacing w:line="276" w:lineRule="auto"/>
        <w:ind w:left="0" w:firstLine="426"/>
        <w:contextualSpacing/>
        <w:jc w:val="both"/>
      </w:pPr>
      <w:r w:rsidRPr="00EB2E42">
        <w:rPr>
          <w:color w:val="000000"/>
          <w:spacing w:val="-5"/>
          <w:sz w:val="24"/>
          <w:szCs w:val="24"/>
        </w:rPr>
        <w:t xml:space="preserve">Aşırı akım kesicisi, içine yerleştirildiği </w:t>
      </w:r>
      <w:r w:rsidRPr="00AC0494">
        <w:rPr>
          <w:spacing w:val="-5"/>
          <w:sz w:val="24"/>
          <w:szCs w:val="24"/>
        </w:rPr>
        <w:t xml:space="preserve">devredeki elektrik akımını, eğer bu akım </w:t>
      </w:r>
      <w:r w:rsidRPr="00AC0494">
        <w:rPr>
          <w:spacing w:val="-4"/>
          <w:sz w:val="24"/>
          <w:szCs w:val="24"/>
        </w:rPr>
        <w:t xml:space="preserve">belirli bir süre için tanımlanmış limit değeri aşarsa otomatik olarak kesen bir </w:t>
      </w:r>
      <w:r w:rsidR="00530994" w:rsidRPr="00AC0494">
        <w:rPr>
          <w:spacing w:val="-4"/>
          <w:sz w:val="24"/>
          <w:szCs w:val="24"/>
        </w:rPr>
        <w:t>devre elemanıdır.</w:t>
      </w:r>
      <w:r w:rsidRPr="00AC0494">
        <w:rPr>
          <w:spacing w:val="-4"/>
          <w:sz w:val="24"/>
          <w:szCs w:val="24"/>
        </w:rPr>
        <w:t xml:space="preserve"> </w:t>
      </w:r>
      <w:r w:rsidRPr="00AC0494">
        <w:rPr>
          <w:spacing w:val="-5"/>
          <w:sz w:val="24"/>
          <w:szCs w:val="24"/>
        </w:rPr>
        <w:t xml:space="preserve">Sigortalar ve devre kesiciler (motor devre kesicisi hariç), aşırı akım kesicileri sayılırlar </w:t>
      </w:r>
      <w:r w:rsidRPr="00AC0494">
        <w:rPr>
          <w:spacing w:val="-4"/>
          <w:sz w:val="24"/>
          <w:szCs w:val="24"/>
        </w:rPr>
        <w:t>(çok yüksek hızlı elektronik devre sigortaları ve yüksek hızlı</w:t>
      </w:r>
      <w:r w:rsidRPr="00EB2E42">
        <w:rPr>
          <w:color w:val="000000"/>
          <w:spacing w:val="-4"/>
          <w:sz w:val="24"/>
          <w:szCs w:val="24"/>
        </w:rPr>
        <w:t xml:space="preserve"> sigortaların kullanımı </w:t>
      </w:r>
      <w:r w:rsidRPr="00530994">
        <w:rPr>
          <w:color w:val="000000"/>
          <w:sz w:val="24"/>
          <w:szCs w:val="24"/>
        </w:rPr>
        <w:t>uygundur.) Araçtaki</w:t>
      </w:r>
      <w:r w:rsidRPr="00EB2E42">
        <w:rPr>
          <w:color w:val="000000"/>
          <w:spacing w:val="-5"/>
          <w:sz w:val="24"/>
          <w:szCs w:val="24"/>
        </w:rPr>
        <w:t xml:space="preserve"> tüm elektrik kabloları, her bir iletkenin çapına uygun değerde bir aşırı akım kesicisiyle korunmalıdır. Aşırı akım kesiciler hiçbir şekilde devre kesicinin (acil durum stop </w:t>
      </w:r>
      <w:r w:rsidRPr="00530994">
        <w:rPr>
          <w:color w:val="000000"/>
          <w:sz w:val="24"/>
          <w:szCs w:val="24"/>
        </w:rPr>
        <w:t>düğmesi) yerini alamaz. Kablolar kesinlikle uygun kablo kılıfı içerisinde olmalı ve çıplak kablo kullanılmamalıdır. Kablo demetleri uygun şekilde kelepçeli olmalıdır.</w:t>
      </w:r>
    </w:p>
    <w:p w:rsidR="00EB2E42" w:rsidRPr="001E470F" w:rsidRDefault="00EB2E42" w:rsidP="00EB2E42">
      <w:pPr>
        <w:pStyle w:val="ListeParagraf"/>
        <w:rPr>
          <w:color w:val="000000"/>
          <w:spacing w:val="-4"/>
          <w:sz w:val="24"/>
          <w:szCs w:val="24"/>
        </w:rPr>
      </w:pPr>
    </w:p>
    <w:p w:rsidR="00B55B9D" w:rsidRDefault="00B55B9D">
      <w:pPr>
        <w:widowControl/>
        <w:autoSpaceDE/>
        <w:autoSpaceDN/>
        <w:adjustRightInd/>
        <w:rPr>
          <w:b/>
          <w:sz w:val="24"/>
          <w:szCs w:val="24"/>
        </w:rPr>
      </w:pPr>
      <w:r>
        <w:rPr>
          <w:b/>
        </w:rPr>
        <w:br w:type="page"/>
      </w:r>
    </w:p>
    <w:p w:rsidR="007B1E98" w:rsidRPr="00AC0494" w:rsidRDefault="007B1E98" w:rsidP="004733C6">
      <w:pPr>
        <w:pStyle w:val="Default"/>
        <w:jc w:val="both"/>
        <w:rPr>
          <w:b/>
          <w:color w:val="auto"/>
        </w:rPr>
      </w:pPr>
      <w:r w:rsidRPr="00AC0494">
        <w:rPr>
          <w:b/>
          <w:color w:val="auto"/>
        </w:rPr>
        <w:lastRenderedPageBreak/>
        <w:t>HİDROJEN HATLARI VE METAL-HİDRÜR SİLİNDİRLERİ İLE ALAKALI KURALLAR</w:t>
      </w:r>
    </w:p>
    <w:p w:rsidR="00F64B6B" w:rsidRPr="00F64B6B" w:rsidRDefault="00457183" w:rsidP="00F64B6B">
      <w:pPr>
        <w:shd w:val="clear" w:color="auto" w:fill="FFFFFF"/>
        <w:tabs>
          <w:tab w:val="left" w:pos="360"/>
        </w:tabs>
        <w:spacing w:before="235" w:line="276" w:lineRule="auto"/>
        <w:jc w:val="both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1. </w:t>
      </w:r>
      <w:r w:rsidR="00F64B6B" w:rsidRPr="00F64B6B">
        <w:rPr>
          <w:sz w:val="24"/>
          <w:szCs w:val="24"/>
        </w:rPr>
        <w:t xml:space="preserve">Araçlarda düşük sıcaklık </w:t>
      </w:r>
      <w:r w:rsidR="00F64B6B" w:rsidRPr="00457183">
        <w:rPr>
          <w:sz w:val="24"/>
          <w:szCs w:val="24"/>
        </w:rPr>
        <w:t>metal hidrür hidrojen</w:t>
      </w:r>
      <w:r w:rsidR="00F64B6B" w:rsidRPr="00F64B6B">
        <w:rPr>
          <w:sz w:val="24"/>
          <w:szCs w:val="24"/>
        </w:rPr>
        <w:t xml:space="preserve"> depolama düzeneği kullanılacaktır.</w:t>
      </w:r>
    </w:p>
    <w:p w:rsidR="007B1E98" w:rsidRPr="00457183" w:rsidRDefault="00457183" w:rsidP="007B75EE">
      <w:pPr>
        <w:shd w:val="clear" w:color="auto" w:fill="FFFFFF"/>
        <w:tabs>
          <w:tab w:val="left" w:pos="360"/>
        </w:tabs>
        <w:spacing w:before="235" w:line="276" w:lineRule="auto"/>
        <w:jc w:val="both"/>
        <w:rPr>
          <w:color w:val="FF0000"/>
        </w:rPr>
      </w:pPr>
      <w:r>
        <w:rPr>
          <w:color w:val="000000"/>
          <w:spacing w:val="-1"/>
          <w:sz w:val="24"/>
          <w:szCs w:val="24"/>
        </w:rPr>
        <w:t xml:space="preserve">2. </w:t>
      </w:r>
      <w:r w:rsidR="00F64B6B" w:rsidRPr="00A91EFC">
        <w:rPr>
          <w:color w:val="000000"/>
          <w:spacing w:val="-1"/>
          <w:sz w:val="24"/>
          <w:szCs w:val="24"/>
        </w:rPr>
        <w:t>Yarış sır</w:t>
      </w:r>
      <w:r w:rsidR="00F64B6B">
        <w:rPr>
          <w:color w:val="000000"/>
          <w:spacing w:val="-1"/>
          <w:sz w:val="24"/>
          <w:szCs w:val="24"/>
        </w:rPr>
        <w:t>asın</w:t>
      </w:r>
      <w:r w:rsidR="007B75EE">
        <w:rPr>
          <w:color w:val="000000"/>
          <w:spacing w:val="-1"/>
          <w:sz w:val="24"/>
          <w:szCs w:val="24"/>
        </w:rPr>
        <w:t>da</w:t>
      </w:r>
      <w:r w:rsidR="00F64B6B">
        <w:rPr>
          <w:color w:val="000000"/>
          <w:spacing w:val="-1"/>
          <w:sz w:val="24"/>
          <w:szCs w:val="24"/>
        </w:rPr>
        <w:t xml:space="preserve"> me</w:t>
      </w:r>
      <w:r w:rsidR="007B75EE">
        <w:rPr>
          <w:color w:val="000000"/>
          <w:spacing w:val="-1"/>
          <w:sz w:val="24"/>
          <w:szCs w:val="24"/>
        </w:rPr>
        <w:t>tal hidrür tankı değiştirilemez ve mevcut tanka yakıt (hidrojen) ila</w:t>
      </w:r>
      <w:r w:rsidR="007B75EE" w:rsidRPr="00457183">
        <w:rPr>
          <w:color w:val="000000"/>
          <w:spacing w:val="-1"/>
          <w:sz w:val="24"/>
          <w:szCs w:val="24"/>
        </w:rPr>
        <w:t>vesi yapılamaz.</w:t>
      </w:r>
    </w:p>
    <w:p w:rsidR="007B1E98" w:rsidRPr="00457183" w:rsidRDefault="00457183" w:rsidP="004733C6">
      <w:pPr>
        <w:pStyle w:val="Default"/>
        <w:spacing w:after="50"/>
        <w:jc w:val="both"/>
        <w:rPr>
          <w:color w:val="auto"/>
        </w:rPr>
      </w:pPr>
      <w:r w:rsidRPr="00457183">
        <w:rPr>
          <w:color w:val="auto"/>
        </w:rPr>
        <w:t xml:space="preserve">3. </w:t>
      </w:r>
      <w:r w:rsidR="007B1E98" w:rsidRPr="00457183">
        <w:rPr>
          <w:color w:val="auto"/>
        </w:rPr>
        <w:t xml:space="preserve">Metal hidrür silindirlerinin çıkış hatlarının birleştiği noktada herhangi bir silindirde aşırı basınç oluşması durumunda gazın tahliyesini sağlayacak </w:t>
      </w:r>
      <w:r w:rsidR="007B1E98" w:rsidRPr="00457183">
        <w:rPr>
          <w:bCs/>
          <w:color w:val="auto"/>
        </w:rPr>
        <w:t xml:space="preserve">basınç emniyet vanası </w:t>
      </w:r>
      <w:r w:rsidR="007B1E98" w:rsidRPr="00457183">
        <w:rPr>
          <w:color w:val="auto"/>
        </w:rPr>
        <w:t xml:space="preserve">olmalıdır. Emniyet vanasının çıkışı aracın dışında, yer düzlemine dikey durumda ve tahliye hat çıkışı </w:t>
      </w:r>
      <w:r w:rsidR="007B1E98" w:rsidRPr="00457183">
        <w:rPr>
          <w:bCs/>
          <w:color w:val="auto"/>
        </w:rPr>
        <w:t xml:space="preserve">araç dışına </w:t>
      </w:r>
      <w:r w:rsidR="007B1E98" w:rsidRPr="00457183">
        <w:rPr>
          <w:color w:val="auto"/>
        </w:rPr>
        <w:t xml:space="preserve">doğru olmalıdır.  </w:t>
      </w:r>
    </w:p>
    <w:p w:rsidR="007B1E98" w:rsidRPr="00457183" w:rsidRDefault="007B1E98" w:rsidP="004733C6">
      <w:pPr>
        <w:pStyle w:val="Default"/>
        <w:spacing w:after="50"/>
        <w:jc w:val="both"/>
        <w:rPr>
          <w:color w:val="FF0000"/>
        </w:rPr>
      </w:pPr>
    </w:p>
    <w:p w:rsidR="007B1E98" w:rsidRPr="00457183" w:rsidRDefault="00457183" w:rsidP="004733C6">
      <w:pPr>
        <w:pStyle w:val="Default"/>
        <w:spacing w:after="50"/>
        <w:jc w:val="both"/>
        <w:rPr>
          <w:color w:val="auto"/>
        </w:rPr>
      </w:pPr>
      <w:r w:rsidRPr="00457183">
        <w:rPr>
          <w:color w:val="auto"/>
        </w:rPr>
        <w:t xml:space="preserve">4. </w:t>
      </w:r>
      <w:r w:rsidR="007B1E98" w:rsidRPr="00457183">
        <w:rPr>
          <w:color w:val="auto"/>
        </w:rPr>
        <w:t xml:space="preserve">Metal hidrür silindir çıkışında </w:t>
      </w:r>
      <w:r w:rsidR="007B1E98" w:rsidRPr="00457183">
        <w:rPr>
          <w:bCs/>
          <w:color w:val="auto"/>
        </w:rPr>
        <w:t xml:space="preserve">bir adet gaz akış emniyet vanası </w:t>
      </w:r>
      <w:r w:rsidR="007B1E98" w:rsidRPr="00457183">
        <w:rPr>
          <w:color w:val="auto"/>
        </w:rPr>
        <w:t xml:space="preserve">(alev kapanı veya çek vana) olmalıdır. </w:t>
      </w:r>
    </w:p>
    <w:p w:rsidR="007B1E98" w:rsidRPr="00457183" w:rsidRDefault="007B1E98" w:rsidP="004733C6">
      <w:pPr>
        <w:pStyle w:val="Default"/>
        <w:spacing w:after="50"/>
        <w:jc w:val="both"/>
        <w:rPr>
          <w:color w:val="FF0000"/>
        </w:rPr>
      </w:pPr>
    </w:p>
    <w:p w:rsidR="007B1E98" w:rsidRPr="00457183" w:rsidRDefault="00457183" w:rsidP="004733C6">
      <w:pPr>
        <w:pStyle w:val="Default"/>
        <w:jc w:val="both"/>
        <w:rPr>
          <w:color w:val="auto"/>
        </w:rPr>
      </w:pPr>
      <w:r w:rsidRPr="00457183">
        <w:rPr>
          <w:color w:val="auto"/>
        </w:rPr>
        <w:t xml:space="preserve">5. </w:t>
      </w:r>
      <w:r w:rsidR="007B1E98" w:rsidRPr="00457183">
        <w:rPr>
          <w:color w:val="auto"/>
        </w:rPr>
        <w:t>Araçta yangın ihtimaline karşı aşağıda verilen k</w:t>
      </w:r>
      <w:r w:rsidRPr="00457183">
        <w:rPr>
          <w:color w:val="auto"/>
        </w:rPr>
        <w:t>ontrol tedbirleri bulunmalıdır:</w:t>
      </w:r>
    </w:p>
    <w:p w:rsidR="007B1E98" w:rsidRPr="00457183" w:rsidRDefault="007B1E98" w:rsidP="004733C6">
      <w:pPr>
        <w:pStyle w:val="Default"/>
        <w:jc w:val="both"/>
        <w:rPr>
          <w:color w:val="FF0000"/>
        </w:rPr>
      </w:pPr>
    </w:p>
    <w:p w:rsidR="007B1E98" w:rsidRPr="00457183" w:rsidRDefault="007B1E98" w:rsidP="002A3242">
      <w:pPr>
        <w:pStyle w:val="Default"/>
        <w:spacing w:after="55"/>
        <w:ind w:firstLine="426"/>
        <w:jc w:val="both"/>
        <w:rPr>
          <w:color w:val="auto"/>
        </w:rPr>
      </w:pPr>
      <w:proofErr w:type="gramStart"/>
      <w:r w:rsidRPr="002A3242">
        <w:rPr>
          <w:b/>
          <w:color w:val="auto"/>
        </w:rPr>
        <w:t>a</w:t>
      </w:r>
      <w:proofErr w:type="gramEnd"/>
      <w:r w:rsidRPr="002A3242">
        <w:rPr>
          <w:b/>
          <w:color w:val="auto"/>
        </w:rPr>
        <w:t>.</w:t>
      </w:r>
      <w:r w:rsidRPr="00457183">
        <w:rPr>
          <w:color w:val="auto"/>
        </w:rPr>
        <w:t xml:space="preserve"> Sıcaklık ölçümü için metal hidrür silindir yüzeyinde bir adet </w:t>
      </w:r>
      <w:r w:rsidRPr="00457183">
        <w:rPr>
          <w:bCs/>
          <w:color w:val="auto"/>
        </w:rPr>
        <w:t xml:space="preserve">ısıl çift </w:t>
      </w:r>
      <w:r w:rsidRPr="00457183">
        <w:rPr>
          <w:color w:val="auto"/>
        </w:rPr>
        <w:t xml:space="preserve">olmalıdır. Isıl çift sıcaklık ölçüm değerini araç pilot kabininde yer alan sıcaklık göstergesine iletmelidir. </w:t>
      </w:r>
    </w:p>
    <w:p w:rsidR="007B1E98" w:rsidRPr="00457183" w:rsidRDefault="007B1E98" w:rsidP="004733C6">
      <w:pPr>
        <w:pStyle w:val="Default"/>
        <w:spacing w:after="55"/>
        <w:jc w:val="both"/>
        <w:rPr>
          <w:color w:val="auto"/>
        </w:rPr>
      </w:pPr>
    </w:p>
    <w:p w:rsidR="007B1E98" w:rsidRPr="00457183" w:rsidRDefault="007B1E98" w:rsidP="002A3242">
      <w:pPr>
        <w:pStyle w:val="Default"/>
        <w:spacing w:after="55"/>
        <w:ind w:left="426"/>
        <w:jc w:val="both"/>
        <w:rPr>
          <w:color w:val="auto"/>
        </w:rPr>
      </w:pPr>
      <w:proofErr w:type="gramStart"/>
      <w:r w:rsidRPr="002A3242">
        <w:rPr>
          <w:b/>
          <w:color w:val="auto"/>
        </w:rPr>
        <w:t>b</w:t>
      </w:r>
      <w:proofErr w:type="gramEnd"/>
      <w:r w:rsidRPr="002A3242">
        <w:rPr>
          <w:b/>
          <w:color w:val="auto"/>
        </w:rPr>
        <w:t>.</w:t>
      </w:r>
      <w:r w:rsidRPr="00457183">
        <w:rPr>
          <w:color w:val="auto"/>
        </w:rPr>
        <w:t xml:space="preserve"> Sıcaklık göstergesi bir uyarı flaşörüne elektriksel olarak bağlanmalıdır. </w:t>
      </w:r>
    </w:p>
    <w:p w:rsidR="007B1E98" w:rsidRPr="00457183" w:rsidRDefault="007B1E98" w:rsidP="004733C6">
      <w:pPr>
        <w:pStyle w:val="Default"/>
        <w:spacing w:after="55"/>
        <w:jc w:val="both"/>
        <w:rPr>
          <w:color w:val="auto"/>
        </w:rPr>
      </w:pPr>
    </w:p>
    <w:p w:rsidR="007B1E98" w:rsidRPr="00457183" w:rsidRDefault="007B1E98" w:rsidP="00567224">
      <w:pPr>
        <w:pStyle w:val="Default"/>
        <w:spacing w:after="55"/>
        <w:ind w:firstLine="426"/>
        <w:jc w:val="both"/>
        <w:rPr>
          <w:color w:val="auto"/>
        </w:rPr>
      </w:pPr>
      <w:proofErr w:type="gramStart"/>
      <w:r w:rsidRPr="00567224">
        <w:rPr>
          <w:b/>
          <w:color w:val="auto"/>
        </w:rPr>
        <w:t>c</w:t>
      </w:r>
      <w:proofErr w:type="gramEnd"/>
      <w:r w:rsidRPr="00567224">
        <w:rPr>
          <w:b/>
          <w:color w:val="auto"/>
        </w:rPr>
        <w:t>.</w:t>
      </w:r>
      <w:r w:rsidRPr="00457183">
        <w:rPr>
          <w:color w:val="auto"/>
        </w:rPr>
        <w:t xml:space="preserve"> Metal hidrür silindiri yüzey sıcaklığı, metal hidrürün üretici firma tarafından önerilen maksimum çalışma sıcaklığının 10°C üzerine çıktığında flaşör sesli ve görüntülü uyarı vermelidir. </w:t>
      </w:r>
    </w:p>
    <w:p w:rsidR="007B1E98" w:rsidRPr="00457183" w:rsidRDefault="007B1E98" w:rsidP="004733C6">
      <w:pPr>
        <w:pStyle w:val="Default"/>
        <w:spacing w:after="55"/>
        <w:jc w:val="both"/>
        <w:rPr>
          <w:color w:val="auto"/>
        </w:rPr>
      </w:pPr>
    </w:p>
    <w:p w:rsidR="007B1E98" w:rsidRPr="00EB2E42" w:rsidRDefault="007B1E98" w:rsidP="00567224">
      <w:pPr>
        <w:pStyle w:val="Default"/>
        <w:ind w:firstLine="426"/>
        <w:jc w:val="both"/>
        <w:rPr>
          <w:color w:val="FF0000"/>
        </w:rPr>
      </w:pPr>
      <w:proofErr w:type="gramStart"/>
      <w:r w:rsidRPr="00567224">
        <w:rPr>
          <w:b/>
          <w:color w:val="auto"/>
        </w:rPr>
        <w:t>d</w:t>
      </w:r>
      <w:proofErr w:type="gramEnd"/>
      <w:r w:rsidRPr="00567224">
        <w:rPr>
          <w:b/>
          <w:color w:val="auto"/>
        </w:rPr>
        <w:t>.</w:t>
      </w:r>
      <w:r w:rsidRPr="00457183">
        <w:rPr>
          <w:color w:val="auto"/>
        </w:rPr>
        <w:t xml:space="preserve"> Flaşör, görüntü uyarısı yarış esnasında hakemlerin ve pilotun görebileceği bir yerde konumlandırılmalıdır. </w:t>
      </w:r>
      <w:proofErr w:type="gramStart"/>
      <w:r w:rsidRPr="00457183">
        <w:rPr>
          <w:bCs/>
          <w:color w:val="auto"/>
        </w:rPr>
        <w:t>Flaşörün</w:t>
      </w:r>
      <w:proofErr w:type="gramEnd"/>
      <w:r w:rsidRPr="00457183">
        <w:rPr>
          <w:bCs/>
          <w:color w:val="auto"/>
        </w:rPr>
        <w:t xml:space="preserve"> çapı 4 santimetreden, yüksekliği 5 santimetreden az olamaz. </w:t>
      </w:r>
      <w:proofErr w:type="gramStart"/>
      <w:r w:rsidRPr="00457183">
        <w:rPr>
          <w:bCs/>
          <w:color w:val="auto"/>
        </w:rPr>
        <w:t>Flaşör</w:t>
      </w:r>
      <w:proofErr w:type="gramEnd"/>
      <w:r w:rsidRPr="00457183">
        <w:rPr>
          <w:bCs/>
          <w:color w:val="auto"/>
        </w:rPr>
        <w:t>, kırmızı renkli, reflektörlü döner tip olmalıdır.</w:t>
      </w:r>
      <w:r w:rsidRPr="00457183">
        <w:rPr>
          <w:bCs/>
          <w:color w:val="FF0000"/>
        </w:rPr>
        <w:t xml:space="preserve"> </w:t>
      </w:r>
      <w:r w:rsidRPr="00EB2E42">
        <w:rPr>
          <w:b/>
          <w:bCs/>
          <w:color w:val="FF0000"/>
        </w:rPr>
        <w:br/>
      </w:r>
    </w:p>
    <w:p w:rsidR="007B1E98" w:rsidRPr="00457183" w:rsidRDefault="00457183" w:rsidP="004733C6">
      <w:pPr>
        <w:pStyle w:val="Default"/>
        <w:spacing w:after="53"/>
        <w:jc w:val="both"/>
        <w:rPr>
          <w:color w:val="auto"/>
        </w:rPr>
      </w:pPr>
      <w:r w:rsidRPr="00457183">
        <w:rPr>
          <w:color w:val="auto"/>
        </w:rPr>
        <w:t>6</w:t>
      </w:r>
      <w:r w:rsidR="007B1E98" w:rsidRPr="00457183">
        <w:rPr>
          <w:color w:val="auto"/>
        </w:rPr>
        <w:t>. Metal hidrür silindiri, dışarıdan gelebilecek mekanik darbelerden korunması amacıyla, mekanik dayanımı olan bir koruma k</w:t>
      </w:r>
      <w:r w:rsidR="007B1E98" w:rsidRPr="00B55B9D">
        <w:rPr>
          <w:color w:val="auto"/>
        </w:rPr>
        <w:t xml:space="preserve">alkanının arkasında yer almalıdır. Koruma kalkanı ile beraber metal hidrür silindirleri </w:t>
      </w:r>
      <w:r w:rsidR="007B1E98" w:rsidRPr="00B55B9D">
        <w:rPr>
          <w:bCs/>
          <w:color w:val="auto"/>
        </w:rPr>
        <w:t xml:space="preserve">pilot koltuğunun arka kısmında </w:t>
      </w:r>
      <w:r w:rsidR="007B1E98" w:rsidRPr="00B55B9D">
        <w:rPr>
          <w:color w:val="auto"/>
        </w:rPr>
        <w:t xml:space="preserve">veya </w:t>
      </w:r>
      <w:proofErr w:type="gramStart"/>
      <w:r w:rsidR="007B1E98" w:rsidRPr="00B55B9D">
        <w:rPr>
          <w:bCs/>
          <w:color w:val="auto"/>
        </w:rPr>
        <w:t>kokpit</w:t>
      </w:r>
      <w:proofErr w:type="gramEnd"/>
      <w:r w:rsidR="007B1E98" w:rsidRPr="00B55B9D">
        <w:rPr>
          <w:bCs/>
          <w:color w:val="auto"/>
        </w:rPr>
        <w:t xml:space="preserve"> ön camından daha ileride yer almak şartı ile aracın ön kısmında </w:t>
      </w:r>
      <w:r w:rsidR="007B1E98" w:rsidRPr="00B55B9D">
        <w:rPr>
          <w:color w:val="auto"/>
        </w:rPr>
        <w:t xml:space="preserve">yer almalıdır. Araç içerisinde bulunan tüm metal hidrür silindirleri </w:t>
      </w:r>
      <w:r w:rsidR="007B1E98" w:rsidRPr="00B55B9D">
        <w:rPr>
          <w:bCs/>
          <w:color w:val="auto"/>
        </w:rPr>
        <w:t>bir arada ve koruma kalkanının içerisinde</w:t>
      </w:r>
      <w:r w:rsidR="007B1E98" w:rsidRPr="00B55B9D">
        <w:rPr>
          <w:color w:val="auto"/>
        </w:rPr>
        <w:t>,</w:t>
      </w:r>
      <w:r w:rsidR="007B1E98" w:rsidRPr="00B55B9D">
        <w:rPr>
          <w:bCs/>
          <w:color w:val="auto"/>
        </w:rPr>
        <w:t xml:space="preserve"> mukavemetli kuşaklar veya kelepçelerle bağlı </w:t>
      </w:r>
      <w:r w:rsidR="007B1E98" w:rsidRPr="00B55B9D">
        <w:rPr>
          <w:color w:val="auto"/>
        </w:rPr>
        <w:t>ve deste halinde olmalıdır. Koruma kalkanı, metal hidrür silindirinin doğal havalandırmasını sağlamalıdır.</w:t>
      </w:r>
      <w:r w:rsidR="007B1E98" w:rsidRPr="00457183">
        <w:rPr>
          <w:color w:val="auto"/>
        </w:rPr>
        <w:t xml:space="preserve"> </w:t>
      </w:r>
    </w:p>
    <w:p w:rsidR="007B1E98" w:rsidRPr="00EB2E42" w:rsidRDefault="007B1E98" w:rsidP="004733C6">
      <w:pPr>
        <w:pStyle w:val="Default"/>
        <w:spacing w:after="53"/>
        <w:jc w:val="both"/>
        <w:rPr>
          <w:color w:val="FF0000"/>
        </w:rPr>
      </w:pPr>
    </w:p>
    <w:p w:rsidR="007B1E98" w:rsidRPr="00457183" w:rsidRDefault="00457183" w:rsidP="004733C6">
      <w:pPr>
        <w:pStyle w:val="Default"/>
        <w:spacing w:after="53"/>
        <w:jc w:val="both"/>
        <w:rPr>
          <w:color w:val="auto"/>
        </w:rPr>
      </w:pPr>
      <w:r w:rsidRPr="00457183">
        <w:rPr>
          <w:color w:val="auto"/>
        </w:rPr>
        <w:t>7</w:t>
      </w:r>
      <w:r w:rsidR="007B1E98" w:rsidRPr="00457183">
        <w:rPr>
          <w:color w:val="auto"/>
        </w:rPr>
        <w:t xml:space="preserve">. Metal hidrür silindirinin bulunduğu bölme statik elektriğe maruz kalmayacak şekilde tasarlanmalıdır. </w:t>
      </w:r>
    </w:p>
    <w:p w:rsidR="007B1E98" w:rsidRPr="00B55B9D" w:rsidRDefault="007B1E98" w:rsidP="004733C6">
      <w:pPr>
        <w:pStyle w:val="Default"/>
        <w:spacing w:after="53"/>
        <w:jc w:val="both"/>
        <w:rPr>
          <w:color w:val="auto"/>
        </w:rPr>
      </w:pPr>
    </w:p>
    <w:p w:rsidR="007B1E98" w:rsidRPr="00B55B9D" w:rsidRDefault="00457183" w:rsidP="004733C6">
      <w:pPr>
        <w:pStyle w:val="Default"/>
        <w:spacing w:after="53"/>
        <w:jc w:val="both"/>
        <w:rPr>
          <w:color w:val="auto"/>
        </w:rPr>
      </w:pPr>
      <w:r w:rsidRPr="00B55B9D">
        <w:rPr>
          <w:color w:val="auto"/>
        </w:rPr>
        <w:t>8</w:t>
      </w:r>
      <w:r w:rsidR="007B1E98" w:rsidRPr="00B55B9D">
        <w:rPr>
          <w:color w:val="auto"/>
        </w:rPr>
        <w:t xml:space="preserve">. </w:t>
      </w:r>
      <w:r w:rsidR="007B1E98" w:rsidRPr="00B55B9D">
        <w:rPr>
          <w:bCs/>
          <w:color w:val="auto"/>
        </w:rPr>
        <w:t>Hidrojen hattı pilot kabininin içinden geçirilmemelidir</w:t>
      </w:r>
      <w:r w:rsidR="007B1E98" w:rsidRPr="00B55B9D">
        <w:rPr>
          <w:color w:val="auto"/>
        </w:rPr>
        <w:t xml:space="preserve">. Hidrojen hattında kullanılacak tüm vana ve bağlantı elemanları </w:t>
      </w:r>
      <w:r w:rsidR="007B1E98" w:rsidRPr="00B55B9D">
        <w:rPr>
          <w:bCs/>
          <w:color w:val="auto"/>
        </w:rPr>
        <w:t xml:space="preserve">316 kalite paslanmaz çelik veya pirinç, borular ise 316 kalite paslanmaz çelik veya PTFE (Teflon) malzemeden </w:t>
      </w:r>
      <w:r w:rsidR="007B1E98" w:rsidRPr="00B55B9D">
        <w:rPr>
          <w:color w:val="auto"/>
        </w:rPr>
        <w:t xml:space="preserve">olmalıdır. Bununla birlikte, teknik heyet, teknik kontroller esnasında güvenlikle </w:t>
      </w:r>
      <w:r w:rsidR="007B1E98" w:rsidRPr="00B55B9D">
        <w:rPr>
          <w:color w:val="auto"/>
        </w:rPr>
        <w:lastRenderedPageBreak/>
        <w:t xml:space="preserve">ilgili herhangi bir ihlal gözlemlediği taktirde </w:t>
      </w:r>
      <w:proofErr w:type="gramStart"/>
      <w:r w:rsidR="007B1E98" w:rsidRPr="00B55B9D">
        <w:rPr>
          <w:color w:val="auto"/>
        </w:rPr>
        <w:t>revizyon</w:t>
      </w:r>
      <w:proofErr w:type="gramEnd"/>
      <w:r w:rsidR="007B1E98" w:rsidRPr="00B55B9D">
        <w:rPr>
          <w:color w:val="auto"/>
        </w:rPr>
        <w:t xml:space="preserve"> talep edebilecektir. Aracın hidrojen ile ilgili kısımları tasarlanırken ve montaj yapılırken aşağıdaki standartların gerekleri dikkate alınmalıdır. </w:t>
      </w:r>
    </w:p>
    <w:p w:rsidR="007B1E98" w:rsidRPr="00B55B9D" w:rsidRDefault="007B1E98" w:rsidP="004733C6">
      <w:pPr>
        <w:pStyle w:val="Default"/>
        <w:spacing w:after="53"/>
        <w:jc w:val="both"/>
        <w:rPr>
          <w:color w:val="auto"/>
        </w:rPr>
      </w:pPr>
    </w:p>
    <w:p w:rsidR="007B1E98" w:rsidRPr="00B55B9D" w:rsidRDefault="007B1E98" w:rsidP="00B55B9D">
      <w:pPr>
        <w:pStyle w:val="Default"/>
        <w:spacing w:after="53"/>
        <w:ind w:left="720"/>
        <w:jc w:val="both"/>
        <w:rPr>
          <w:color w:val="auto"/>
        </w:rPr>
      </w:pPr>
      <w:proofErr w:type="gramStart"/>
      <w:r w:rsidRPr="00567224">
        <w:rPr>
          <w:b/>
          <w:color w:val="auto"/>
        </w:rPr>
        <w:t>a</w:t>
      </w:r>
      <w:proofErr w:type="gramEnd"/>
      <w:r w:rsidRPr="00567224">
        <w:rPr>
          <w:b/>
          <w:color w:val="auto"/>
        </w:rPr>
        <w:t>.</w:t>
      </w:r>
      <w:r w:rsidRPr="00B55B9D">
        <w:rPr>
          <w:color w:val="auto"/>
        </w:rPr>
        <w:t xml:space="preserve"> ISO/TR 15916:2004 - </w:t>
      </w:r>
      <w:proofErr w:type="spellStart"/>
      <w:r w:rsidRPr="00B55B9D">
        <w:rPr>
          <w:color w:val="auto"/>
        </w:rPr>
        <w:t>Basic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considerations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for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the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safety</w:t>
      </w:r>
      <w:proofErr w:type="spellEnd"/>
      <w:r w:rsidRPr="00B55B9D">
        <w:rPr>
          <w:color w:val="auto"/>
        </w:rPr>
        <w:t xml:space="preserve"> of </w:t>
      </w:r>
      <w:proofErr w:type="spellStart"/>
      <w:r w:rsidRPr="00B55B9D">
        <w:rPr>
          <w:color w:val="auto"/>
        </w:rPr>
        <w:t>hydrogen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systems</w:t>
      </w:r>
      <w:proofErr w:type="spellEnd"/>
      <w:r w:rsidRPr="00B55B9D">
        <w:rPr>
          <w:color w:val="auto"/>
        </w:rPr>
        <w:t xml:space="preserve"> </w:t>
      </w:r>
    </w:p>
    <w:p w:rsidR="007B1E98" w:rsidRPr="00B55B9D" w:rsidRDefault="007B1E98" w:rsidP="00B55B9D">
      <w:pPr>
        <w:pStyle w:val="Default"/>
        <w:spacing w:after="53"/>
        <w:ind w:left="720"/>
        <w:jc w:val="both"/>
        <w:rPr>
          <w:color w:val="auto"/>
        </w:rPr>
      </w:pPr>
      <w:proofErr w:type="gramStart"/>
      <w:r w:rsidRPr="00567224">
        <w:rPr>
          <w:b/>
          <w:color w:val="auto"/>
        </w:rPr>
        <w:t>b</w:t>
      </w:r>
      <w:proofErr w:type="gramEnd"/>
      <w:r w:rsidRPr="00567224">
        <w:rPr>
          <w:b/>
          <w:color w:val="auto"/>
        </w:rPr>
        <w:t>.</w:t>
      </w:r>
      <w:r w:rsidRPr="00B55B9D">
        <w:rPr>
          <w:color w:val="auto"/>
        </w:rPr>
        <w:t xml:space="preserve"> ISO 16111:2008 - </w:t>
      </w:r>
      <w:proofErr w:type="spellStart"/>
      <w:r w:rsidRPr="00B55B9D">
        <w:rPr>
          <w:color w:val="auto"/>
        </w:rPr>
        <w:t>Transportable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gas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storage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devices</w:t>
      </w:r>
      <w:proofErr w:type="spellEnd"/>
      <w:r w:rsidRPr="00B55B9D">
        <w:rPr>
          <w:color w:val="auto"/>
        </w:rPr>
        <w:t xml:space="preserve"> - </w:t>
      </w:r>
      <w:proofErr w:type="spellStart"/>
      <w:r w:rsidRPr="00B55B9D">
        <w:rPr>
          <w:color w:val="auto"/>
        </w:rPr>
        <w:t>Hydrogen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absorbed</w:t>
      </w:r>
      <w:proofErr w:type="spellEnd"/>
      <w:r w:rsidRPr="00B55B9D">
        <w:rPr>
          <w:color w:val="auto"/>
        </w:rPr>
        <w:t xml:space="preserve"> in </w:t>
      </w:r>
      <w:proofErr w:type="spellStart"/>
      <w:r w:rsidRPr="00B55B9D">
        <w:rPr>
          <w:color w:val="auto"/>
        </w:rPr>
        <w:t>reversible</w:t>
      </w:r>
      <w:proofErr w:type="spellEnd"/>
      <w:r w:rsidRPr="00B55B9D">
        <w:rPr>
          <w:color w:val="auto"/>
        </w:rPr>
        <w:t xml:space="preserve"> metal </w:t>
      </w:r>
      <w:proofErr w:type="spellStart"/>
      <w:r w:rsidRPr="00B55B9D">
        <w:rPr>
          <w:color w:val="auto"/>
        </w:rPr>
        <w:t>hydride</w:t>
      </w:r>
      <w:proofErr w:type="spellEnd"/>
      <w:r w:rsidRPr="00B55B9D">
        <w:rPr>
          <w:color w:val="auto"/>
        </w:rPr>
        <w:t xml:space="preserve"> </w:t>
      </w:r>
    </w:p>
    <w:p w:rsidR="007B1E98" w:rsidRPr="00B55B9D" w:rsidRDefault="007B1E98" w:rsidP="00B55B9D">
      <w:pPr>
        <w:pStyle w:val="Default"/>
        <w:spacing w:after="53"/>
        <w:ind w:left="720"/>
        <w:jc w:val="both"/>
        <w:rPr>
          <w:color w:val="auto"/>
        </w:rPr>
      </w:pPr>
      <w:proofErr w:type="gramStart"/>
      <w:r w:rsidRPr="00567224">
        <w:rPr>
          <w:b/>
          <w:color w:val="auto"/>
        </w:rPr>
        <w:t>c</w:t>
      </w:r>
      <w:proofErr w:type="gramEnd"/>
      <w:r w:rsidRPr="00567224">
        <w:rPr>
          <w:b/>
          <w:color w:val="auto"/>
        </w:rPr>
        <w:t>.</w:t>
      </w:r>
      <w:r w:rsidRPr="00B55B9D">
        <w:rPr>
          <w:color w:val="auto"/>
        </w:rPr>
        <w:t xml:space="preserve"> BSI BS EN ISO 1114-1:1998 </w:t>
      </w:r>
      <w:proofErr w:type="spellStart"/>
      <w:r w:rsidRPr="00B55B9D">
        <w:rPr>
          <w:color w:val="auto"/>
        </w:rPr>
        <w:t>Transportable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gas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cylinders</w:t>
      </w:r>
      <w:proofErr w:type="spellEnd"/>
      <w:r w:rsidRPr="00B55B9D">
        <w:rPr>
          <w:color w:val="auto"/>
        </w:rPr>
        <w:t>-</w:t>
      </w:r>
      <w:proofErr w:type="spellStart"/>
      <w:r w:rsidRPr="00B55B9D">
        <w:rPr>
          <w:color w:val="auto"/>
        </w:rPr>
        <w:t>compatibility</w:t>
      </w:r>
      <w:proofErr w:type="spellEnd"/>
      <w:r w:rsidRPr="00B55B9D">
        <w:rPr>
          <w:color w:val="auto"/>
        </w:rPr>
        <w:t xml:space="preserve"> of </w:t>
      </w:r>
      <w:proofErr w:type="spellStart"/>
      <w:r w:rsidRPr="00B55B9D">
        <w:rPr>
          <w:color w:val="auto"/>
        </w:rPr>
        <w:t>cylinder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and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valve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materials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with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gas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content</w:t>
      </w:r>
      <w:proofErr w:type="spellEnd"/>
      <w:r w:rsidRPr="00B55B9D">
        <w:rPr>
          <w:color w:val="auto"/>
        </w:rPr>
        <w:t xml:space="preserve"> - </w:t>
      </w:r>
      <w:proofErr w:type="spellStart"/>
      <w:r w:rsidRPr="00B55B9D">
        <w:rPr>
          <w:color w:val="auto"/>
        </w:rPr>
        <w:t>Part</w:t>
      </w:r>
      <w:proofErr w:type="spellEnd"/>
      <w:r w:rsidRPr="00B55B9D">
        <w:rPr>
          <w:color w:val="auto"/>
        </w:rPr>
        <w:t xml:space="preserve"> 1: </w:t>
      </w:r>
      <w:proofErr w:type="spellStart"/>
      <w:r w:rsidRPr="00B55B9D">
        <w:rPr>
          <w:color w:val="auto"/>
        </w:rPr>
        <w:t>Metallic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materials</w:t>
      </w:r>
      <w:proofErr w:type="spellEnd"/>
    </w:p>
    <w:p w:rsidR="007B1E98" w:rsidRPr="00B55B9D" w:rsidRDefault="007B1E98" w:rsidP="00B55B9D">
      <w:pPr>
        <w:pStyle w:val="Default"/>
        <w:spacing w:after="53"/>
        <w:ind w:left="720"/>
        <w:jc w:val="both"/>
        <w:rPr>
          <w:color w:val="auto"/>
        </w:rPr>
      </w:pPr>
      <w:proofErr w:type="gramStart"/>
      <w:r w:rsidRPr="00567224">
        <w:rPr>
          <w:b/>
          <w:color w:val="auto"/>
        </w:rPr>
        <w:t>d</w:t>
      </w:r>
      <w:proofErr w:type="gramEnd"/>
      <w:r w:rsidRPr="00567224">
        <w:rPr>
          <w:b/>
          <w:color w:val="auto"/>
        </w:rPr>
        <w:t>.</w:t>
      </w:r>
      <w:r w:rsidRPr="00B55B9D">
        <w:rPr>
          <w:color w:val="auto"/>
        </w:rPr>
        <w:t xml:space="preserve"> ISO 11114-2:2000 </w:t>
      </w:r>
      <w:proofErr w:type="spellStart"/>
      <w:r w:rsidRPr="00B55B9D">
        <w:rPr>
          <w:color w:val="auto"/>
        </w:rPr>
        <w:t>Transportable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gas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cylinders</w:t>
      </w:r>
      <w:proofErr w:type="spellEnd"/>
      <w:r w:rsidRPr="00B55B9D">
        <w:rPr>
          <w:color w:val="auto"/>
        </w:rPr>
        <w:t>-</w:t>
      </w:r>
      <w:proofErr w:type="spellStart"/>
      <w:r w:rsidRPr="00B55B9D">
        <w:rPr>
          <w:color w:val="auto"/>
        </w:rPr>
        <w:t>compatibility</w:t>
      </w:r>
      <w:proofErr w:type="spellEnd"/>
      <w:r w:rsidRPr="00B55B9D">
        <w:rPr>
          <w:color w:val="auto"/>
        </w:rPr>
        <w:t xml:space="preserve"> of </w:t>
      </w:r>
      <w:proofErr w:type="spellStart"/>
      <w:r w:rsidRPr="00B55B9D">
        <w:rPr>
          <w:color w:val="auto"/>
        </w:rPr>
        <w:t>cylinder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and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valve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materials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with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gas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content</w:t>
      </w:r>
      <w:proofErr w:type="spellEnd"/>
      <w:r w:rsidRPr="00B55B9D">
        <w:rPr>
          <w:color w:val="auto"/>
        </w:rPr>
        <w:t xml:space="preserve"> - </w:t>
      </w:r>
      <w:proofErr w:type="spellStart"/>
      <w:r w:rsidRPr="00B55B9D">
        <w:rPr>
          <w:color w:val="auto"/>
        </w:rPr>
        <w:t>Part</w:t>
      </w:r>
      <w:proofErr w:type="spellEnd"/>
      <w:r w:rsidRPr="00B55B9D">
        <w:rPr>
          <w:color w:val="auto"/>
        </w:rPr>
        <w:t xml:space="preserve"> 2: </w:t>
      </w:r>
      <w:proofErr w:type="spellStart"/>
      <w:r w:rsidRPr="00B55B9D">
        <w:rPr>
          <w:color w:val="auto"/>
        </w:rPr>
        <w:t>Non</w:t>
      </w:r>
      <w:proofErr w:type="spellEnd"/>
      <w:r w:rsidRPr="00B55B9D">
        <w:rPr>
          <w:color w:val="auto"/>
        </w:rPr>
        <w:t>-</w:t>
      </w:r>
      <w:proofErr w:type="spellStart"/>
      <w:r w:rsidRPr="00B55B9D">
        <w:rPr>
          <w:color w:val="auto"/>
        </w:rPr>
        <w:t>metallic</w:t>
      </w:r>
      <w:proofErr w:type="spellEnd"/>
      <w:r w:rsidRPr="00B55B9D">
        <w:rPr>
          <w:color w:val="auto"/>
        </w:rPr>
        <w:t xml:space="preserve"> </w:t>
      </w:r>
      <w:proofErr w:type="spellStart"/>
      <w:r w:rsidRPr="00B55B9D">
        <w:rPr>
          <w:color w:val="auto"/>
        </w:rPr>
        <w:t>materials</w:t>
      </w:r>
      <w:proofErr w:type="spellEnd"/>
    </w:p>
    <w:p w:rsidR="007B1E98" w:rsidRPr="00EB2E42" w:rsidRDefault="007B1E98" w:rsidP="004733C6">
      <w:pPr>
        <w:pStyle w:val="Default"/>
        <w:spacing w:after="53"/>
        <w:jc w:val="both"/>
        <w:rPr>
          <w:color w:val="FF0000"/>
        </w:rPr>
      </w:pPr>
    </w:p>
    <w:p w:rsidR="007B1E98" w:rsidRPr="00D56A83" w:rsidRDefault="00457183" w:rsidP="004733C6">
      <w:pPr>
        <w:pStyle w:val="Default"/>
        <w:spacing w:after="53"/>
        <w:jc w:val="both"/>
        <w:rPr>
          <w:color w:val="auto"/>
        </w:rPr>
      </w:pPr>
      <w:r w:rsidRPr="00D56A83">
        <w:rPr>
          <w:color w:val="auto"/>
        </w:rPr>
        <w:t>9</w:t>
      </w:r>
      <w:r w:rsidR="007B1E98" w:rsidRPr="00D56A83">
        <w:rPr>
          <w:color w:val="auto"/>
        </w:rPr>
        <w:t xml:space="preserve">. Metal hidrür-yakıt pili hattında ikinci bir emniyet için bir adet </w:t>
      </w:r>
      <w:r w:rsidR="007B1E98" w:rsidRPr="00D56A83">
        <w:rPr>
          <w:bCs/>
          <w:color w:val="auto"/>
        </w:rPr>
        <w:t xml:space="preserve">316 kalite paslanmaz çelik veya pirinç küresel vana </w:t>
      </w:r>
      <w:r w:rsidR="007B1E98" w:rsidRPr="00D56A83">
        <w:rPr>
          <w:color w:val="auto"/>
        </w:rPr>
        <w:t xml:space="preserve">olmalıdır. Vana kontrol edilebilir ve pilotun ulaşabileceği bir yerde olmalıdır. </w:t>
      </w:r>
    </w:p>
    <w:p w:rsidR="007B1E98" w:rsidRPr="00EB2E42" w:rsidRDefault="007B1E98" w:rsidP="004733C6">
      <w:pPr>
        <w:pStyle w:val="Default"/>
        <w:spacing w:after="53"/>
        <w:jc w:val="both"/>
        <w:rPr>
          <w:color w:val="FF0000"/>
        </w:rPr>
      </w:pPr>
    </w:p>
    <w:p w:rsidR="007B1E98" w:rsidRPr="00D56A83" w:rsidRDefault="00D56A83" w:rsidP="004733C6">
      <w:pPr>
        <w:pStyle w:val="Default"/>
        <w:spacing w:after="53"/>
        <w:jc w:val="both"/>
        <w:rPr>
          <w:color w:val="auto"/>
        </w:rPr>
      </w:pPr>
      <w:r w:rsidRPr="00D56A83">
        <w:rPr>
          <w:color w:val="auto"/>
        </w:rPr>
        <w:t>10</w:t>
      </w:r>
      <w:r w:rsidR="007B1E98" w:rsidRPr="00D56A83">
        <w:rPr>
          <w:color w:val="auto"/>
        </w:rPr>
        <w:t>. Teknik kontroller esnasında, hidrojen hattında kullanılan tüm malzemeler (boru, vanalar ve bağlantı elemanları) için teknik özellikler dokümanı ve sertifika kontrolü yapılacaktır.</w:t>
      </w:r>
    </w:p>
    <w:p w:rsidR="007B1E98" w:rsidRPr="00EB2E42" w:rsidRDefault="007B1E98" w:rsidP="004733C6">
      <w:pPr>
        <w:pStyle w:val="Default"/>
        <w:spacing w:after="53"/>
        <w:jc w:val="both"/>
        <w:rPr>
          <w:color w:val="FF0000"/>
        </w:rPr>
      </w:pPr>
    </w:p>
    <w:p w:rsidR="007B1E98" w:rsidRPr="00D56A83" w:rsidRDefault="00D56A83" w:rsidP="004733C6">
      <w:pPr>
        <w:pStyle w:val="Default"/>
        <w:spacing w:after="53"/>
        <w:jc w:val="both"/>
        <w:rPr>
          <w:color w:val="auto"/>
        </w:rPr>
      </w:pPr>
      <w:r w:rsidRPr="00D56A83">
        <w:rPr>
          <w:color w:val="auto"/>
        </w:rPr>
        <w:t>11</w:t>
      </w:r>
      <w:r w:rsidR="007B1E98" w:rsidRPr="00D56A83">
        <w:rPr>
          <w:color w:val="auto"/>
        </w:rPr>
        <w:t xml:space="preserve">. Pilot kabininde yer alacak </w:t>
      </w:r>
      <w:r w:rsidR="007B1E98" w:rsidRPr="00D56A83">
        <w:rPr>
          <w:bCs/>
          <w:color w:val="auto"/>
        </w:rPr>
        <w:t xml:space="preserve">hidrojen </w:t>
      </w:r>
      <w:proofErr w:type="spellStart"/>
      <w:r w:rsidR="007B1E98" w:rsidRPr="00D56A83">
        <w:rPr>
          <w:bCs/>
          <w:color w:val="auto"/>
        </w:rPr>
        <w:t>sensörleri</w:t>
      </w:r>
      <w:proofErr w:type="spellEnd"/>
      <w:r w:rsidR="007B1E98" w:rsidRPr="00D56A83">
        <w:rPr>
          <w:bCs/>
          <w:color w:val="auto"/>
        </w:rPr>
        <w:t xml:space="preserve"> </w:t>
      </w:r>
      <w:r w:rsidR="007B1E98" w:rsidRPr="00D56A83">
        <w:rPr>
          <w:color w:val="auto"/>
        </w:rPr>
        <w:t xml:space="preserve">ortamda hacimce %2 hidrojen varlığında alarm vermelidir. </w:t>
      </w:r>
    </w:p>
    <w:p w:rsidR="007B1E98" w:rsidRPr="00EB2E42" w:rsidRDefault="007B1E98" w:rsidP="004733C6">
      <w:pPr>
        <w:pStyle w:val="Default"/>
        <w:spacing w:after="53"/>
        <w:jc w:val="both"/>
        <w:rPr>
          <w:color w:val="FF0000"/>
        </w:rPr>
      </w:pPr>
    </w:p>
    <w:p w:rsidR="007B1E98" w:rsidRPr="001908BF" w:rsidRDefault="001908BF" w:rsidP="004733C6">
      <w:pPr>
        <w:pStyle w:val="Default"/>
        <w:jc w:val="both"/>
        <w:rPr>
          <w:color w:val="auto"/>
        </w:rPr>
      </w:pPr>
      <w:r w:rsidRPr="001908BF">
        <w:rPr>
          <w:color w:val="auto"/>
        </w:rPr>
        <w:t>12</w:t>
      </w:r>
      <w:r w:rsidR="007B1E98" w:rsidRPr="001908BF">
        <w:rPr>
          <w:color w:val="auto"/>
        </w:rPr>
        <w:t xml:space="preserve">. Arabalarda </w:t>
      </w:r>
      <w:r w:rsidR="007B1E98" w:rsidRPr="001908BF">
        <w:rPr>
          <w:bCs/>
          <w:color w:val="auto"/>
        </w:rPr>
        <w:t>kuru-toz yangın söndürücü</w:t>
      </w:r>
      <w:r w:rsidR="007B1E98" w:rsidRPr="001908BF">
        <w:rPr>
          <w:b/>
          <w:bCs/>
          <w:color w:val="auto"/>
        </w:rPr>
        <w:t xml:space="preserve"> </w:t>
      </w:r>
      <w:r w:rsidR="007B1E98" w:rsidRPr="001908BF">
        <w:rPr>
          <w:color w:val="auto"/>
        </w:rPr>
        <w:t xml:space="preserve">bulunması zorunludur. </w:t>
      </w:r>
      <w:r w:rsidR="00687E83">
        <w:rPr>
          <w:color w:val="auto"/>
        </w:rPr>
        <w:t>Ek teknik kurallarda özellikleri belirtilmiştir.</w:t>
      </w:r>
      <w:r w:rsidR="007B1E98" w:rsidRPr="001908BF">
        <w:rPr>
          <w:color w:val="auto"/>
        </w:rPr>
        <w:br/>
      </w:r>
    </w:p>
    <w:p w:rsidR="007B1E98" w:rsidRDefault="007B1E98" w:rsidP="004733C6">
      <w:pPr>
        <w:pStyle w:val="Default"/>
        <w:jc w:val="both"/>
      </w:pPr>
    </w:p>
    <w:p w:rsidR="007B1E98" w:rsidRDefault="007B1E98" w:rsidP="004733C6">
      <w:pPr>
        <w:pStyle w:val="Default"/>
        <w:jc w:val="both"/>
      </w:pPr>
    </w:p>
    <w:p w:rsidR="00687E83" w:rsidRDefault="00687E83">
      <w:pPr>
        <w:widowControl/>
        <w:autoSpaceDE/>
        <w:autoSpaceDN/>
        <w:adjustRightInd/>
        <w:rPr>
          <w:color w:val="000000"/>
          <w:sz w:val="24"/>
          <w:szCs w:val="24"/>
        </w:rPr>
      </w:pPr>
      <w:r>
        <w:br w:type="page"/>
      </w:r>
    </w:p>
    <w:p w:rsidR="007B1E98" w:rsidRDefault="007B1E98" w:rsidP="004733C6">
      <w:pPr>
        <w:shd w:val="clear" w:color="auto" w:fill="FFFFFF"/>
        <w:spacing w:before="120"/>
        <w:jc w:val="both"/>
        <w:rPr>
          <w:b/>
          <w:bCs/>
          <w:color w:val="000000"/>
          <w:spacing w:val="-6"/>
          <w:sz w:val="24"/>
          <w:szCs w:val="24"/>
        </w:rPr>
      </w:pPr>
      <w:r w:rsidRPr="00A91EFC">
        <w:rPr>
          <w:b/>
          <w:bCs/>
          <w:color w:val="000000"/>
          <w:spacing w:val="-6"/>
          <w:sz w:val="24"/>
          <w:szCs w:val="24"/>
        </w:rPr>
        <w:lastRenderedPageBreak/>
        <w:t>EK TEKNİK KURALLAR</w:t>
      </w:r>
      <w:r w:rsidR="00687E83">
        <w:rPr>
          <w:b/>
          <w:bCs/>
          <w:color w:val="000000"/>
          <w:spacing w:val="-6"/>
          <w:sz w:val="24"/>
          <w:szCs w:val="24"/>
        </w:rPr>
        <w:t xml:space="preserve"> VE TANIMLAR</w:t>
      </w:r>
      <w:r>
        <w:rPr>
          <w:b/>
          <w:bCs/>
          <w:color w:val="000000"/>
          <w:spacing w:val="-6"/>
          <w:sz w:val="24"/>
          <w:szCs w:val="24"/>
        </w:rPr>
        <w:br/>
      </w:r>
      <w:r>
        <w:rPr>
          <w:b/>
          <w:bCs/>
          <w:color w:val="000000"/>
          <w:spacing w:val="-6"/>
          <w:sz w:val="24"/>
          <w:szCs w:val="24"/>
        </w:rPr>
        <w:br/>
      </w:r>
      <w:r w:rsidRPr="00A91EFC">
        <w:rPr>
          <w:b/>
          <w:bCs/>
          <w:color w:val="000000"/>
          <w:spacing w:val="-6"/>
          <w:sz w:val="24"/>
          <w:szCs w:val="24"/>
        </w:rPr>
        <w:t>ARAÇLARIN TEKNİK DOSYASI:</w:t>
      </w:r>
    </w:p>
    <w:p w:rsidR="00360426" w:rsidRPr="00A91EFC" w:rsidRDefault="00360426" w:rsidP="004733C6">
      <w:pPr>
        <w:shd w:val="clear" w:color="auto" w:fill="FFFFFF"/>
        <w:spacing w:before="120"/>
        <w:jc w:val="both"/>
        <w:rPr>
          <w:color w:val="000000"/>
          <w:sz w:val="24"/>
          <w:szCs w:val="24"/>
        </w:rPr>
      </w:pPr>
    </w:p>
    <w:p w:rsidR="007B1E98" w:rsidRPr="00693D1A" w:rsidRDefault="00687E83" w:rsidP="00EB2E42">
      <w:pPr>
        <w:pStyle w:val="DzMetin"/>
        <w:jc w:val="both"/>
        <w:rPr>
          <w:rFonts w:ascii="Arial" w:eastAsia="MS Mincho" w:hAnsi="Arial" w:cs="Arial"/>
        </w:rPr>
      </w:pPr>
      <w:r>
        <w:rPr>
          <w:rFonts w:ascii="Arial" w:eastAsia="MS Mincho" w:hAnsi="Arial" w:cs="Arial"/>
        </w:rPr>
        <w:t>Araca ait tüm verilerin</w:t>
      </w:r>
      <w:r w:rsidR="007B1E98" w:rsidRPr="00693D1A">
        <w:rPr>
          <w:rFonts w:ascii="Arial" w:eastAsia="MS Mincho" w:hAnsi="Arial" w:cs="Arial"/>
        </w:rPr>
        <w:t xml:space="preserve"> </w:t>
      </w:r>
      <w:r>
        <w:rPr>
          <w:rFonts w:ascii="Arial" w:eastAsia="MS Mincho" w:hAnsi="Arial" w:cs="Arial"/>
        </w:rPr>
        <w:t>bulunduğu ve aracın tanıtıldığı dosyadır. Bu</w:t>
      </w:r>
      <w:r w:rsidR="007B1E98" w:rsidRPr="00693D1A">
        <w:rPr>
          <w:rFonts w:ascii="Arial" w:eastAsia="MS Mincho" w:hAnsi="Arial" w:cs="Arial"/>
        </w:rPr>
        <w:t xml:space="preserve"> dosyada </w:t>
      </w:r>
      <w:r w:rsidR="003525B7">
        <w:rPr>
          <w:rFonts w:ascii="Arial" w:eastAsia="MS Mincho" w:hAnsi="Arial" w:cs="Arial"/>
        </w:rPr>
        <w:t>“Genel Özellikler” kısmında yer alan başlıklara göre araç özellikleri detaylandırılmalıdır.</w:t>
      </w:r>
      <w:r>
        <w:rPr>
          <w:rFonts w:ascii="Arial" w:eastAsia="MS Mincho" w:hAnsi="Arial" w:cs="Arial"/>
        </w:rPr>
        <w:t xml:space="preserve"> Ayrıca</w:t>
      </w:r>
      <w:r w:rsidR="007B1E98" w:rsidRPr="00693D1A">
        <w:rPr>
          <w:rFonts w:ascii="Arial" w:eastAsia="MS Mincho" w:hAnsi="Arial" w:cs="Arial"/>
        </w:rPr>
        <w:t xml:space="preserve"> aşırı ısınma ya da yangın gibi sorunlara karşı bir acil çözüm planı </w:t>
      </w:r>
      <w:r>
        <w:rPr>
          <w:rFonts w:ascii="Arial" w:eastAsia="MS Mincho" w:hAnsi="Arial" w:cs="Arial"/>
        </w:rPr>
        <w:t>yapılıp dosyaya eklenmelidir.</w:t>
      </w:r>
      <w:r w:rsidR="003525B7">
        <w:rPr>
          <w:rFonts w:ascii="Arial" w:eastAsia="MS Mincho" w:hAnsi="Arial" w:cs="Arial"/>
        </w:rPr>
        <w:t xml:space="preserve"> </w:t>
      </w:r>
      <w:r w:rsidR="007B1E98" w:rsidRPr="00693D1A">
        <w:rPr>
          <w:rFonts w:ascii="Arial" w:eastAsia="MS Mincho" w:hAnsi="Arial" w:cs="Arial"/>
        </w:rPr>
        <w:t xml:space="preserve"> Bu dosya yarış öncesinde yetkililere verilmek zorundadır. Katılımc</w:t>
      </w:r>
      <w:r w:rsidR="003525B7">
        <w:rPr>
          <w:rFonts w:ascii="Arial" w:eastAsia="MS Mincho" w:hAnsi="Arial" w:cs="Arial"/>
        </w:rPr>
        <w:t>ıların bu dosyayı</w:t>
      </w:r>
      <w:r w:rsidR="007B1E98" w:rsidRPr="00693D1A">
        <w:rPr>
          <w:rFonts w:ascii="Arial" w:eastAsia="MS Mincho" w:hAnsi="Arial" w:cs="Arial"/>
        </w:rPr>
        <w:t xml:space="preserve"> vermemesi halinde, hakem</w:t>
      </w:r>
      <w:r>
        <w:rPr>
          <w:rFonts w:ascii="Arial" w:eastAsia="MS Mincho" w:hAnsi="Arial" w:cs="Arial"/>
        </w:rPr>
        <w:t xml:space="preserve">lerin aracı yarış dışı bırakma </w:t>
      </w:r>
      <w:r w:rsidR="007B1E98" w:rsidRPr="00693D1A">
        <w:rPr>
          <w:rFonts w:ascii="Arial" w:eastAsia="MS Mincho" w:hAnsi="Arial" w:cs="Arial"/>
        </w:rPr>
        <w:t>yetkisi vardır.</w:t>
      </w:r>
    </w:p>
    <w:p w:rsidR="00EB2E42" w:rsidRDefault="007B1E98" w:rsidP="004733C6">
      <w:pPr>
        <w:shd w:val="clear" w:color="auto" w:fill="FFFFFF"/>
        <w:spacing w:before="523" w:line="278" w:lineRule="exact"/>
        <w:ind w:right="4320"/>
        <w:jc w:val="both"/>
        <w:rPr>
          <w:b/>
          <w:bCs/>
          <w:color w:val="000000"/>
          <w:spacing w:val="-8"/>
          <w:sz w:val="24"/>
          <w:szCs w:val="24"/>
        </w:rPr>
      </w:pPr>
      <w:r w:rsidRPr="00A91EFC">
        <w:rPr>
          <w:b/>
          <w:bCs/>
          <w:color w:val="000000"/>
          <w:spacing w:val="-8"/>
          <w:sz w:val="24"/>
          <w:szCs w:val="24"/>
        </w:rPr>
        <w:t xml:space="preserve">GENEL ÖZELLİKLER: </w:t>
      </w:r>
    </w:p>
    <w:p w:rsidR="007B1E98" w:rsidRPr="00A91EFC" w:rsidRDefault="003525B7" w:rsidP="004733C6">
      <w:pPr>
        <w:shd w:val="clear" w:color="auto" w:fill="FFFFFF"/>
        <w:spacing w:before="523" w:line="278" w:lineRule="exact"/>
        <w:ind w:right="4320"/>
        <w:jc w:val="both"/>
        <w:rPr>
          <w:b/>
          <w:bCs/>
          <w:color w:val="000000"/>
          <w:spacing w:val="-8"/>
          <w:sz w:val="24"/>
          <w:szCs w:val="24"/>
        </w:rPr>
      </w:pPr>
      <w:r>
        <w:rPr>
          <w:b/>
          <w:bCs/>
          <w:color w:val="000000"/>
          <w:spacing w:val="-8"/>
          <w:sz w:val="24"/>
          <w:szCs w:val="24"/>
        </w:rPr>
        <w:t>FİZİKSEL ÖZELLİKLER:</w:t>
      </w:r>
    </w:p>
    <w:p w:rsidR="003525B7" w:rsidRDefault="003525B7" w:rsidP="00EB2E42">
      <w:pPr>
        <w:pStyle w:val="DzMetin"/>
        <w:jc w:val="both"/>
        <w:rPr>
          <w:rFonts w:ascii="Arial" w:eastAsia="MS Mincho" w:hAnsi="Arial" w:cs="Arial"/>
          <w:b/>
        </w:rPr>
      </w:pPr>
    </w:p>
    <w:p w:rsidR="003525B7" w:rsidRPr="003525B7" w:rsidRDefault="00B55B9D" w:rsidP="00EB2E42">
      <w:pPr>
        <w:pStyle w:val="DzMetin"/>
        <w:jc w:val="both"/>
        <w:rPr>
          <w:rFonts w:ascii="Arial" w:eastAsia="MS Mincho" w:hAnsi="Arial" w:cs="Arial"/>
          <w:b/>
        </w:rPr>
      </w:pPr>
      <w:r w:rsidRPr="003525B7">
        <w:rPr>
          <w:rFonts w:ascii="Arial" w:eastAsia="MS Mincho" w:hAnsi="Arial" w:cs="Arial"/>
          <w:b/>
        </w:rPr>
        <w:t>GÖRÜNÜRLÜK:</w:t>
      </w:r>
    </w:p>
    <w:p w:rsidR="007B1E98" w:rsidRPr="00693D1A" w:rsidRDefault="007B1E98" w:rsidP="00EB2E42">
      <w:pPr>
        <w:pStyle w:val="DzMetin"/>
        <w:jc w:val="both"/>
        <w:rPr>
          <w:rFonts w:ascii="Arial" w:eastAsia="MS Mincho" w:hAnsi="Arial" w:cs="Arial"/>
        </w:rPr>
      </w:pPr>
      <w:r w:rsidRPr="00693D1A">
        <w:rPr>
          <w:rFonts w:ascii="Arial" w:eastAsia="MS Mincho" w:hAnsi="Arial" w:cs="Arial"/>
        </w:rPr>
        <w:t xml:space="preserve">Yarışa katılan arabaların, yerden </w:t>
      </w:r>
      <w:r w:rsidRPr="000C3758">
        <w:rPr>
          <w:rFonts w:ascii="Arial" w:eastAsia="MS Mincho" w:hAnsi="Arial" w:cs="Arial"/>
          <w:b/>
        </w:rPr>
        <w:t xml:space="preserve">1 </w:t>
      </w:r>
      <w:proofErr w:type="spellStart"/>
      <w:r w:rsidRPr="000C3758">
        <w:rPr>
          <w:rFonts w:ascii="Arial" w:eastAsia="MS Mincho" w:hAnsi="Arial" w:cs="Arial"/>
          <w:b/>
        </w:rPr>
        <w:t>m</w:t>
      </w:r>
      <w:r w:rsidRPr="00693D1A">
        <w:rPr>
          <w:rFonts w:ascii="Arial" w:eastAsia="MS Mincho" w:hAnsi="Arial" w:cs="Arial"/>
        </w:rPr>
        <w:t>’den</w:t>
      </w:r>
      <w:proofErr w:type="spellEnd"/>
      <w:r w:rsidRPr="00693D1A">
        <w:rPr>
          <w:rFonts w:ascii="Arial" w:eastAsia="MS Mincho" w:hAnsi="Arial" w:cs="Arial"/>
        </w:rPr>
        <w:t xml:space="preserve"> daha az olmayan yükseklikte </w:t>
      </w:r>
      <w:r w:rsidRPr="000C3758">
        <w:rPr>
          <w:rFonts w:ascii="Arial" w:eastAsia="MS Mincho" w:hAnsi="Arial" w:cs="Arial"/>
          <w:b/>
        </w:rPr>
        <w:t>en az bir</w:t>
      </w:r>
      <w:r w:rsidRPr="00693D1A">
        <w:rPr>
          <w:rFonts w:ascii="Arial" w:eastAsia="MS Mincho" w:hAnsi="Arial" w:cs="Arial"/>
        </w:rPr>
        <w:t xml:space="preserve"> noktası bulunmalıdır (Ör: üzerinde turuncu bayrak bulunan bir anten).</w:t>
      </w:r>
      <w:r>
        <w:rPr>
          <w:rFonts w:ascii="Arial" w:eastAsia="MS Mincho" w:hAnsi="Arial" w:cs="Arial"/>
        </w:rPr>
        <w:br/>
      </w:r>
    </w:p>
    <w:p w:rsidR="007B1E98" w:rsidRPr="00693D1A" w:rsidRDefault="009F573E" w:rsidP="004733C6">
      <w:pPr>
        <w:pStyle w:val="DzMetin"/>
        <w:jc w:val="both"/>
        <w:rPr>
          <w:rFonts w:ascii="Arial" w:eastAsia="MS Mincho" w:hAnsi="Arial" w:cs="Arial"/>
          <w:b/>
        </w:rPr>
      </w:pPr>
      <w:r w:rsidRPr="00693D1A">
        <w:rPr>
          <w:rFonts w:ascii="Arial" w:eastAsia="MS Mincho" w:hAnsi="Arial" w:cs="Arial"/>
          <w:b/>
        </w:rPr>
        <w:t>YERDEN YÜKSEKLİK:</w:t>
      </w:r>
    </w:p>
    <w:p w:rsidR="007B1E98" w:rsidRPr="00A91EFC" w:rsidRDefault="007B1E98" w:rsidP="00EB2E42">
      <w:pPr>
        <w:pStyle w:val="DzMetin"/>
        <w:jc w:val="both"/>
        <w:rPr>
          <w:rFonts w:ascii="Arial" w:eastAsia="MS Mincho" w:hAnsi="Arial" w:cs="Arial"/>
        </w:rPr>
      </w:pPr>
      <w:r w:rsidRPr="00A91EFC">
        <w:rPr>
          <w:rFonts w:ascii="Arial" w:eastAsia="MS Mincho" w:hAnsi="Arial" w:cs="Arial"/>
        </w:rPr>
        <w:t xml:space="preserve">Aracın hiçbir noktası jantların </w:t>
      </w:r>
      <w:r w:rsidRPr="000C3758">
        <w:rPr>
          <w:rFonts w:ascii="Arial" w:eastAsia="MS Mincho" w:hAnsi="Arial" w:cs="Arial"/>
          <w:b/>
        </w:rPr>
        <w:t>en alt seviyesi</w:t>
      </w:r>
      <w:r w:rsidRPr="00A91EFC">
        <w:rPr>
          <w:rFonts w:ascii="Arial" w:eastAsia="MS Mincho" w:hAnsi="Arial" w:cs="Arial"/>
        </w:rPr>
        <w:t xml:space="preserve">nden daha aşağıda olamaz.  Gövde jantların en alt seviyesinden daha yukarıda başlamalıdır. </w:t>
      </w:r>
    </w:p>
    <w:p w:rsidR="007B1E98" w:rsidRPr="00A91EFC" w:rsidRDefault="007B1E98" w:rsidP="004733C6">
      <w:pPr>
        <w:shd w:val="clear" w:color="auto" w:fill="FFFFFF"/>
        <w:spacing w:line="274" w:lineRule="exact"/>
        <w:jc w:val="both"/>
        <w:rPr>
          <w:color w:val="000000"/>
          <w:sz w:val="24"/>
          <w:szCs w:val="24"/>
        </w:rPr>
      </w:pPr>
    </w:p>
    <w:p w:rsidR="007B1E98" w:rsidRPr="00A91EFC" w:rsidRDefault="00B55B9D" w:rsidP="004733C6">
      <w:pPr>
        <w:shd w:val="clear" w:color="auto" w:fill="FFFFFF"/>
        <w:spacing w:line="274" w:lineRule="exact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AĞ</w:t>
      </w:r>
      <w:r w:rsidRPr="00A91EFC">
        <w:rPr>
          <w:b/>
          <w:color w:val="000000"/>
          <w:sz w:val="24"/>
          <w:szCs w:val="24"/>
        </w:rPr>
        <w:t>IRLIK</w:t>
      </w:r>
      <w:r w:rsidR="007B1E98" w:rsidRPr="00A91EFC">
        <w:rPr>
          <w:b/>
          <w:color w:val="000000"/>
          <w:sz w:val="24"/>
          <w:szCs w:val="24"/>
        </w:rPr>
        <w:t>:</w:t>
      </w:r>
    </w:p>
    <w:p w:rsidR="007B1E98" w:rsidRPr="00A91EFC" w:rsidRDefault="007B1E98" w:rsidP="00EB2E42">
      <w:pPr>
        <w:shd w:val="clear" w:color="auto" w:fill="FFFFFF"/>
        <w:spacing w:line="274" w:lineRule="exact"/>
        <w:jc w:val="both"/>
        <w:rPr>
          <w:color w:val="000000"/>
          <w:sz w:val="24"/>
          <w:szCs w:val="24"/>
        </w:rPr>
      </w:pPr>
      <w:r w:rsidRPr="00A91EFC">
        <w:rPr>
          <w:color w:val="000000"/>
          <w:sz w:val="24"/>
          <w:szCs w:val="24"/>
        </w:rPr>
        <w:t>Aracın ağırlığı</w:t>
      </w:r>
      <w:r w:rsidR="003525B7">
        <w:rPr>
          <w:color w:val="000000"/>
          <w:sz w:val="24"/>
          <w:szCs w:val="24"/>
        </w:rPr>
        <w:t>,</w:t>
      </w:r>
      <w:r w:rsidRPr="00A91EFC">
        <w:rPr>
          <w:color w:val="000000"/>
          <w:sz w:val="24"/>
          <w:szCs w:val="24"/>
        </w:rPr>
        <w:t xml:space="preserve"> sürücü hariç </w:t>
      </w:r>
      <w:r w:rsidRPr="000C3758">
        <w:rPr>
          <w:b/>
          <w:color w:val="000000"/>
          <w:sz w:val="24"/>
          <w:szCs w:val="24"/>
        </w:rPr>
        <w:t>en az 110 kg</w:t>
      </w:r>
      <w:r w:rsidR="003525B7">
        <w:rPr>
          <w:color w:val="000000"/>
          <w:sz w:val="24"/>
          <w:szCs w:val="24"/>
        </w:rPr>
        <w:t xml:space="preserve"> olmalıdır.</w:t>
      </w:r>
    </w:p>
    <w:p w:rsidR="007B1E98" w:rsidRPr="00A91EFC" w:rsidRDefault="007B1E98" w:rsidP="004733C6">
      <w:pPr>
        <w:shd w:val="clear" w:color="auto" w:fill="FFFFFF"/>
        <w:spacing w:line="274" w:lineRule="exact"/>
        <w:jc w:val="both"/>
        <w:rPr>
          <w:color w:val="000000"/>
          <w:sz w:val="24"/>
          <w:szCs w:val="24"/>
        </w:rPr>
      </w:pPr>
    </w:p>
    <w:p w:rsidR="007B1E98" w:rsidRPr="00A91EFC" w:rsidRDefault="009F573E" w:rsidP="004733C6">
      <w:pPr>
        <w:pStyle w:val="DzMetin"/>
        <w:jc w:val="both"/>
        <w:rPr>
          <w:rFonts w:ascii="Arial" w:eastAsia="MS Mincho" w:hAnsi="Arial" w:cs="Arial"/>
          <w:b/>
        </w:rPr>
      </w:pPr>
      <w:r w:rsidRPr="00A91EFC">
        <w:rPr>
          <w:rFonts w:ascii="Arial" w:eastAsia="MS Mincho" w:hAnsi="Arial" w:cs="Arial"/>
          <w:b/>
        </w:rPr>
        <w:t>SAFRA:</w:t>
      </w:r>
    </w:p>
    <w:p w:rsidR="007B1E98" w:rsidRPr="00A91EFC" w:rsidRDefault="00EB2E42" w:rsidP="00EB2E42">
      <w:pPr>
        <w:pStyle w:val="DzMetin"/>
        <w:jc w:val="both"/>
        <w:rPr>
          <w:rFonts w:ascii="Arial" w:eastAsia="MS Mincho" w:hAnsi="Arial" w:cs="Arial"/>
        </w:rPr>
      </w:pPr>
      <w:r>
        <w:rPr>
          <w:rFonts w:ascii="Arial" w:eastAsia="MS Mincho" w:hAnsi="Arial" w:cs="Arial"/>
        </w:rPr>
        <w:t>110 kg altındaki araçlar</w:t>
      </w:r>
      <w:r w:rsidR="007B1E98" w:rsidRPr="00A91EFC">
        <w:rPr>
          <w:rFonts w:ascii="Arial" w:eastAsia="MS Mincho" w:hAnsi="Arial" w:cs="Arial"/>
        </w:rPr>
        <w:t xml:space="preserve">, sağlam ve blok yapıda olmaları, araca sabitlenebilme ve üzerlerine mühür takılmaya elverişli olmaları koşuluyla </w:t>
      </w:r>
      <w:r w:rsidR="007247E8">
        <w:rPr>
          <w:rFonts w:ascii="Arial" w:eastAsia="MS Mincho" w:hAnsi="Arial" w:cs="Arial"/>
        </w:rPr>
        <w:t>araç ağırlığını 110</w:t>
      </w:r>
      <w:r w:rsidR="003525B7">
        <w:rPr>
          <w:rFonts w:ascii="Arial" w:eastAsia="MS Mincho" w:hAnsi="Arial" w:cs="Arial"/>
        </w:rPr>
        <w:t xml:space="preserve"> </w:t>
      </w:r>
      <w:proofErr w:type="spellStart"/>
      <w:r w:rsidR="007247E8">
        <w:rPr>
          <w:rFonts w:ascii="Arial" w:eastAsia="MS Mincho" w:hAnsi="Arial" w:cs="Arial"/>
        </w:rPr>
        <w:t>kg</w:t>
      </w:r>
      <w:r w:rsidR="003525B7">
        <w:rPr>
          <w:rFonts w:ascii="Arial" w:eastAsia="MS Mincho" w:hAnsi="Arial" w:cs="Arial"/>
        </w:rPr>
        <w:t>’</w:t>
      </w:r>
      <w:r w:rsidR="007247E8">
        <w:rPr>
          <w:rFonts w:ascii="Arial" w:eastAsia="MS Mincho" w:hAnsi="Arial" w:cs="Arial"/>
        </w:rPr>
        <w:t>a</w:t>
      </w:r>
      <w:proofErr w:type="spellEnd"/>
      <w:r w:rsidR="007247E8">
        <w:rPr>
          <w:rFonts w:ascii="Arial" w:eastAsia="MS Mincho" w:hAnsi="Arial" w:cs="Arial"/>
        </w:rPr>
        <w:t xml:space="preserve"> ulaştırmak için </w:t>
      </w:r>
      <w:r w:rsidR="003525B7">
        <w:rPr>
          <w:rFonts w:ascii="Arial" w:eastAsia="MS Mincho" w:hAnsi="Arial" w:cs="Arial"/>
        </w:rPr>
        <w:t>ağırlık bağlanmalıdır</w:t>
      </w:r>
      <w:r w:rsidR="007B1E98" w:rsidRPr="00A91EFC">
        <w:rPr>
          <w:rFonts w:ascii="Arial" w:eastAsia="MS Mincho" w:hAnsi="Arial" w:cs="Arial"/>
        </w:rPr>
        <w:t xml:space="preserve">.  Ağırlık, </w:t>
      </w:r>
      <w:proofErr w:type="gramStart"/>
      <w:r w:rsidR="007B1E98" w:rsidRPr="00A91EFC">
        <w:rPr>
          <w:rFonts w:ascii="Arial" w:eastAsia="MS Mincho" w:hAnsi="Arial" w:cs="Arial"/>
        </w:rPr>
        <w:t>kokpit</w:t>
      </w:r>
      <w:proofErr w:type="gramEnd"/>
      <w:r w:rsidR="007B1E98" w:rsidRPr="00A91EFC">
        <w:rPr>
          <w:rFonts w:ascii="Arial" w:eastAsia="MS Mincho" w:hAnsi="Arial" w:cs="Arial"/>
        </w:rPr>
        <w:t xml:space="preserve"> tabanında görünür bir yere sabitlenmeli ve gözlemcil</w:t>
      </w:r>
      <w:r w:rsidR="007B1E98">
        <w:rPr>
          <w:rFonts w:ascii="Arial" w:eastAsia="MS Mincho" w:hAnsi="Arial" w:cs="Arial"/>
        </w:rPr>
        <w:t xml:space="preserve">er tarafından mühürlenmelidir. </w:t>
      </w:r>
      <w:r w:rsidR="007B1E98" w:rsidRPr="00A91EFC">
        <w:rPr>
          <w:rFonts w:ascii="Arial" w:eastAsia="MS Mincho" w:hAnsi="Arial" w:cs="Arial"/>
        </w:rPr>
        <w:t>Yedek bir lastik, bu koşullara uyması halinde ağı</w:t>
      </w:r>
      <w:r w:rsidR="008D78C8">
        <w:rPr>
          <w:rFonts w:ascii="Arial" w:eastAsia="MS Mincho" w:hAnsi="Arial" w:cs="Arial"/>
        </w:rPr>
        <w:t>rlık olarak kullanılabilir. Yedek a</w:t>
      </w:r>
      <w:r w:rsidR="007B1E98" w:rsidRPr="00A91EFC">
        <w:rPr>
          <w:rFonts w:ascii="Arial" w:eastAsia="MS Mincho" w:hAnsi="Arial" w:cs="Arial"/>
        </w:rPr>
        <w:t xml:space="preserve">kü ağırlık olarak kullanılamaz. </w:t>
      </w:r>
    </w:p>
    <w:p w:rsidR="007B1E98" w:rsidRPr="00A91EFC" w:rsidRDefault="007B1E98" w:rsidP="004733C6">
      <w:pPr>
        <w:shd w:val="clear" w:color="auto" w:fill="FFFFFF"/>
        <w:spacing w:line="274" w:lineRule="exact"/>
        <w:jc w:val="both"/>
        <w:rPr>
          <w:color w:val="000000"/>
          <w:sz w:val="24"/>
          <w:szCs w:val="24"/>
        </w:rPr>
      </w:pPr>
    </w:p>
    <w:p w:rsidR="007B1E98" w:rsidRPr="00A91EFC" w:rsidRDefault="008D78C8" w:rsidP="004733C6">
      <w:pPr>
        <w:shd w:val="clear" w:color="auto" w:fill="FFFFFF"/>
        <w:spacing w:line="274" w:lineRule="exact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pacing w:val="-6"/>
          <w:sz w:val="24"/>
          <w:szCs w:val="24"/>
        </w:rPr>
        <w:t>TEKERLEK</w:t>
      </w:r>
      <w:r w:rsidR="007B1E98" w:rsidRPr="00A91EFC">
        <w:rPr>
          <w:b/>
          <w:bCs/>
          <w:color w:val="000000"/>
          <w:spacing w:val="-6"/>
          <w:sz w:val="24"/>
          <w:szCs w:val="24"/>
        </w:rPr>
        <w:t>:</w:t>
      </w:r>
    </w:p>
    <w:p w:rsidR="007B1E98" w:rsidRDefault="008D78C8" w:rsidP="007247E8">
      <w:pPr>
        <w:pStyle w:val="DzMetin"/>
        <w:jc w:val="both"/>
        <w:rPr>
          <w:rFonts w:ascii="Arial" w:eastAsia="MS Mincho" w:hAnsi="Arial" w:cs="Arial"/>
        </w:rPr>
      </w:pPr>
      <w:r>
        <w:rPr>
          <w:rFonts w:ascii="Arial" w:eastAsia="MS Mincho" w:hAnsi="Arial" w:cs="Arial"/>
        </w:rPr>
        <w:t>Tekerlek;</w:t>
      </w:r>
      <w:r w:rsidR="007B1E98" w:rsidRPr="00A91EFC">
        <w:rPr>
          <w:rFonts w:ascii="Arial" w:eastAsia="MS Mincho" w:hAnsi="Arial" w:cs="Arial"/>
        </w:rPr>
        <w:t xml:space="preserve"> göbek, jant ve lastikten oluşur. Tekerleklerde havalı lastik</w:t>
      </w:r>
      <w:r w:rsidR="007B1E98">
        <w:rPr>
          <w:rFonts w:ascii="Arial" w:eastAsia="MS Mincho" w:hAnsi="Arial" w:cs="Arial"/>
        </w:rPr>
        <w:t xml:space="preserve">lerin kullanılması zorunludur. </w:t>
      </w:r>
      <w:r w:rsidR="007B1E98" w:rsidRPr="00A91EFC">
        <w:rPr>
          <w:rFonts w:ascii="Arial" w:eastAsia="MS Mincho" w:hAnsi="Arial" w:cs="Arial"/>
        </w:rPr>
        <w:t>Lastiklerin herhangi bir yöntemle ısıtılması ya da kimyasal işleme tabi tutulması yasaktır. Aracın dışına taşmamak koşuluyla tekerleklerin jant boyutları ve yapıldıkları malzeme serbesttir.</w:t>
      </w:r>
    </w:p>
    <w:p w:rsidR="007B1E98" w:rsidRPr="00A91EFC" w:rsidRDefault="007B1E98" w:rsidP="004733C6">
      <w:pPr>
        <w:pStyle w:val="DzMetin"/>
        <w:ind w:firstLine="720"/>
        <w:jc w:val="both"/>
        <w:rPr>
          <w:rFonts w:ascii="Arial" w:eastAsia="MS Mincho" w:hAnsi="Arial" w:cs="Arial"/>
        </w:rPr>
      </w:pPr>
    </w:p>
    <w:p w:rsidR="007B1E98" w:rsidRDefault="007B1E98" w:rsidP="007247E8">
      <w:pPr>
        <w:pStyle w:val="DzMetin"/>
        <w:jc w:val="both"/>
        <w:rPr>
          <w:rFonts w:ascii="Arial" w:eastAsia="MS Mincho" w:hAnsi="Arial" w:cs="Arial"/>
        </w:rPr>
      </w:pPr>
      <w:r w:rsidRPr="00A91EFC">
        <w:rPr>
          <w:rFonts w:ascii="Arial" w:eastAsia="MS Mincho" w:hAnsi="Arial" w:cs="Arial"/>
        </w:rPr>
        <w:t xml:space="preserve">Araç 3 veya 4 tekerlekli olarak </w:t>
      </w:r>
      <w:proofErr w:type="gramStart"/>
      <w:r w:rsidRPr="00A91EFC">
        <w:rPr>
          <w:rFonts w:ascii="Arial" w:eastAsia="MS Mincho" w:hAnsi="Arial" w:cs="Arial"/>
        </w:rPr>
        <w:t>dizayn</w:t>
      </w:r>
      <w:r w:rsidR="008C452B">
        <w:rPr>
          <w:rFonts w:ascii="Arial" w:eastAsia="MS Mincho" w:hAnsi="Arial" w:cs="Arial"/>
        </w:rPr>
        <w:t xml:space="preserve"> </w:t>
      </w:r>
      <w:r w:rsidRPr="00A91EFC">
        <w:rPr>
          <w:rFonts w:ascii="Arial" w:eastAsia="MS Mincho" w:hAnsi="Arial" w:cs="Arial"/>
        </w:rPr>
        <w:t>edilebilir</w:t>
      </w:r>
      <w:proofErr w:type="gramEnd"/>
      <w:r w:rsidRPr="00A91EFC">
        <w:rPr>
          <w:rFonts w:ascii="Arial" w:eastAsia="MS Mincho" w:hAnsi="Arial" w:cs="Arial"/>
        </w:rPr>
        <w:t xml:space="preserve">.  Lastik </w:t>
      </w:r>
      <w:r w:rsidRPr="00F97854">
        <w:rPr>
          <w:rFonts w:ascii="Arial" w:eastAsia="MS Mincho" w:hAnsi="Arial" w:cs="Arial"/>
        </w:rPr>
        <w:t>çapı konusunda bir sınırlama yoktur.  Üç tekerlek kullanılması halinde lastiklerin eni en az 65 mm, dört tekerlek kullanılması halinde ise lastiklerin eni en az 45 mm olmalıdır.</w:t>
      </w:r>
    </w:p>
    <w:p w:rsidR="007B1E98" w:rsidRPr="00F97854" w:rsidRDefault="007B1E98" w:rsidP="00F97854">
      <w:pPr>
        <w:pStyle w:val="DzMetin"/>
        <w:jc w:val="both"/>
        <w:rPr>
          <w:rFonts w:ascii="Arial" w:eastAsia="MS Mincho" w:hAnsi="Arial" w:cs="Arial"/>
        </w:rPr>
      </w:pPr>
    </w:p>
    <w:p w:rsidR="00F97854" w:rsidRPr="00A91EFC" w:rsidRDefault="00F97854" w:rsidP="00F97854">
      <w:pPr>
        <w:pStyle w:val="DzMetin"/>
        <w:jc w:val="both"/>
        <w:rPr>
          <w:rFonts w:ascii="Arial" w:eastAsia="MS Mincho" w:hAnsi="Arial" w:cs="Arial"/>
        </w:rPr>
      </w:pPr>
      <w:r w:rsidRPr="00F97854">
        <w:rPr>
          <w:rFonts w:ascii="Arial" w:eastAsia="MS Mincho" w:hAnsi="Arial" w:cs="Arial"/>
        </w:rPr>
        <w:t xml:space="preserve">Aynı dingil üzerinde yer alan iki tekerlek arasında içten içe ölçülen mesafe en az araç genişliğinin yarısı kadar </w:t>
      </w:r>
      <w:r w:rsidR="008D78C8">
        <w:rPr>
          <w:rFonts w:ascii="Arial" w:eastAsia="MS Mincho" w:hAnsi="Arial" w:cs="Arial"/>
        </w:rPr>
        <w:t>olmalıdır.</w:t>
      </w:r>
      <w:r w:rsidR="00DB77ED">
        <w:rPr>
          <w:rFonts w:ascii="Arial" w:eastAsia="MS Mincho" w:hAnsi="Arial" w:cs="Arial"/>
        </w:rPr>
        <w:t xml:space="preserve"> Bu mesafe aracın devrilme riskini ortadan kaldıracak şekilde araç tasarımına göre hesaplanmalıdır.</w:t>
      </w:r>
      <w:r w:rsidR="008D78C8">
        <w:rPr>
          <w:rFonts w:ascii="Arial" w:eastAsia="MS Mincho" w:hAnsi="Arial" w:cs="Arial"/>
        </w:rPr>
        <w:t xml:space="preserve"> </w:t>
      </w:r>
      <w:r w:rsidRPr="00A91EFC">
        <w:rPr>
          <w:rFonts w:ascii="Arial" w:eastAsia="MS Mincho" w:hAnsi="Arial" w:cs="Arial"/>
        </w:rPr>
        <w:t xml:space="preserve">Tekerleklerin enleri bu ölçüme </w:t>
      </w:r>
      <w:proofErr w:type="gramStart"/>
      <w:r w:rsidRPr="00A91EFC">
        <w:rPr>
          <w:rFonts w:ascii="Arial" w:eastAsia="MS Mincho" w:hAnsi="Arial" w:cs="Arial"/>
        </w:rPr>
        <w:t>dahil</w:t>
      </w:r>
      <w:proofErr w:type="gramEnd"/>
      <w:r w:rsidRPr="00A91EFC">
        <w:rPr>
          <w:rFonts w:ascii="Arial" w:eastAsia="MS Mincho" w:hAnsi="Arial" w:cs="Arial"/>
        </w:rPr>
        <w:t xml:space="preserve"> değildir.</w:t>
      </w:r>
    </w:p>
    <w:p w:rsidR="00F97854" w:rsidRPr="00A91EFC" w:rsidRDefault="00F97854" w:rsidP="00F97854">
      <w:pPr>
        <w:pStyle w:val="DzMetin"/>
        <w:jc w:val="both"/>
        <w:rPr>
          <w:rFonts w:ascii="Arial" w:eastAsia="MS Mincho" w:hAnsi="Arial" w:cs="Arial"/>
        </w:rPr>
      </w:pPr>
    </w:p>
    <w:p w:rsidR="007B1E98" w:rsidRPr="00A91EFC" w:rsidRDefault="007B1E98" w:rsidP="007247E8">
      <w:pPr>
        <w:shd w:val="clear" w:color="auto" w:fill="FFFFFF"/>
        <w:spacing w:line="274" w:lineRule="exact"/>
        <w:jc w:val="both"/>
        <w:rPr>
          <w:color w:val="000000"/>
          <w:sz w:val="24"/>
          <w:szCs w:val="24"/>
        </w:rPr>
      </w:pPr>
      <w:r w:rsidRPr="00A91EFC">
        <w:rPr>
          <w:color w:val="000000"/>
          <w:spacing w:val="-4"/>
          <w:sz w:val="24"/>
          <w:szCs w:val="24"/>
        </w:rPr>
        <w:lastRenderedPageBreak/>
        <w:br/>
      </w:r>
      <w:r w:rsidRPr="00A91EFC">
        <w:rPr>
          <w:b/>
          <w:bCs/>
          <w:color w:val="000000"/>
          <w:spacing w:val="-6"/>
          <w:sz w:val="24"/>
          <w:szCs w:val="24"/>
        </w:rPr>
        <w:t>GÜVENLİK DONANIMI:</w:t>
      </w:r>
    </w:p>
    <w:p w:rsidR="00AC0494" w:rsidRDefault="00AC0494" w:rsidP="007247E8">
      <w:p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Tasarımı ve imalatı</w:t>
      </w:r>
      <w:r w:rsidR="007B1E98" w:rsidRPr="00A91EFC">
        <w:rPr>
          <w:color w:val="000000"/>
          <w:spacing w:val="-4"/>
          <w:sz w:val="24"/>
          <w:szCs w:val="24"/>
        </w:rPr>
        <w:t xml:space="preserve"> tehlike yaratabilecek araçlar, hakemlerce yarıştan men edilebilir.</w:t>
      </w:r>
      <w:r>
        <w:rPr>
          <w:color w:val="000000"/>
          <w:sz w:val="24"/>
          <w:szCs w:val="24"/>
        </w:rPr>
        <w:t xml:space="preserve"> </w:t>
      </w:r>
    </w:p>
    <w:p w:rsidR="00AC0494" w:rsidRDefault="00AC0494" w:rsidP="007247E8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AC0494" w:rsidRPr="00AC0494" w:rsidRDefault="009F573E" w:rsidP="007247E8">
      <w:pPr>
        <w:shd w:val="clear" w:color="auto" w:fill="FFFFFF"/>
        <w:jc w:val="both"/>
        <w:rPr>
          <w:b/>
          <w:color w:val="000000"/>
          <w:spacing w:val="-4"/>
          <w:sz w:val="24"/>
          <w:szCs w:val="24"/>
        </w:rPr>
      </w:pPr>
      <w:r w:rsidRPr="00AC0494">
        <w:rPr>
          <w:b/>
          <w:color w:val="000000"/>
          <w:spacing w:val="-4"/>
          <w:sz w:val="24"/>
          <w:szCs w:val="24"/>
        </w:rPr>
        <w:t>YAKIT PİLİ YERLEŞİMİ:</w:t>
      </w:r>
    </w:p>
    <w:p w:rsidR="007B1E98" w:rsidRPr="00AC0494" w:rsidRDefault="00AC0494" w:rsidP="007247E8">
      <w:p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Y</w:t>
      </w:r>
      <w:r w:rsidR="007B1E98" w:rsidRPr="00693D1A">
        <w:rPr>
          <w:color w:val="000000"/>
          <w:spacing w:val="-4"/>
          <w:sz w:val="24"/>
          <w:szCs w:val="24"/>
        </w:rPr>
        <w:t>akıt pilinin yerleştirileceği bölge, sağlam ve yangın</w:t>
      </w:r>
      <w:r w:rsidR="007B1E98" w:rsidRPr="007247E8">
        <w:rPr>
          <w:color w:val="000000"/>
          <w:spacing w:val="-4"/>
          <w:sz w:val="24"/>
          <w:szCs w:val="24"/>
        </w:rPr>
        <w:t xml:space="preserve">a en az 5 dakika </w:t>
      </w:r>
      <w:r w:rsidR="007B1E98" w:rsidRPr="00693D1A">
        <w:rPr>
          <w:color w:val="000000"/>
          <w:spacing w:val="-4"/>
          <w:sz w:val="24"/>
          <w:szCs w:val="24"/>
        </w:rPr>
        <w:t>dayanıklı bir perde ile (</w:t>
      </w:r>
      <w:proofErr w:type="spellStart"/>
      <w:r w:rsidR="007B1E98" w:rsidRPr="00693D1A">
        <w:rPr>
          <w:color w:val="000000"/>
          <w:spacing w:val="-4"/>
          <w:sz w:val="24"/>
          <w:szCs w:val="24"/>
        </w:rPr>
        <w:t>kestamit</w:t>
      </w:r>
      <w:proofErr w:type="spellEnd"/>
      <w:r w:rsidR="007B1E98" w:rsidRPr="00693D1A">
        <w:rPr>
          <w:color w:val="000000"/>
          <w:spacing w:val="-4"/>
          <w:sz w:val="24"/>
          <w:szCs w:val="24"/>
        </w:rPr>
        <w:t xml:space="preserve"> vb malzeme) </w:t>
      </w:r>
      <w:proofErr w:type="gramStart"/>
      <w:r w:rsidR="007B1E98" w:rsidRPr="00693D1A">
        <w:rPr>
          <w:color w:val="000000"/>
          <w:spacing w:val="-4"/>
          <w:sz w:val="24"/>
          <w:szCs w:val="24"/>
        </w:rPr>
        <w:t>kokpitten</w:t>
      </w:r>
      <w:proofErr w:type="gramEnd"/>
      <w:r w:rsidR="007B1E98" w:rsidRPr="00693D1A">
        <w:rPr>
          <w:color w:val="000000"/>
          <w:spacing w:val="-4"/>
          <w:sz w:val="24"/>
          <w:szCs w:val="24"/>
        </w:rPr>
        <w:t xml:space="preserve"> ayrılmış olmalıdır.</w:t>
      </w:r>
      <w:r w:rsidR="007B1E98" w:rsidRPr="00693D1A">
        <w:rPr>
          <w:color w:val="000000"/>
          <w:spacing w:val="-4"/>
          <w:sz w:val="24"/>
          <w:szCs w:val="24"/>
        </w:rPr>
        <w:br/>
      </w:r>
    </w:p>
    <w:p w:rsidR="007B1E98" w:rsidRPr="00A91EFC" w:rsidRDefault="009F573E" w:rsidP="004733C6">
      <w:pPr>
        <w:shd w:val="clear" w:color="auto" w:fill="FFFFFF"/>
        <w:spacing w:line="274" w:lineRule="exact"/>
        <w:jc w:val="both"/>
        <w:rPr>
          <w:color w:val="000000"/>
          <w:sz w:val="24"/>
          <w:szCs w:val="24"/>
        </w:rPr>
      </w:pPr>
      <w:r w:rsidRPr="00A91EFC">
        <w:rPr>
          <w:b/>
          <w:bCs/>
          <w:color w:val="000000"/>
          <w:spacing w:val="-5"/>
          <w:sz w:val="24"/>
          <w:szCs w:val="24"/>
        </w:rPr>
        <w:t>FRENLER:</w:t>
      </w:r>
    </w:p>
    <w:p w:rsidR="007B1E98" w:rsidRDefault="00AC0494" w:rsidP="007247E8">
      <w:pPr>
        <w:pStyle w:val="DzMetin"/>
        <w:jc w:val="both"/>
        <w:rPr>
          <w:rFonts w:ascii="Arial" w:eastAsia="MS Mincho" w:hAnsi="Arial" w:cs="Arial"/>
        </w:rPr>
      </w:pPr>
      <w:r>
        <w:rPr>
          <w:rFonts w:ascii="Arial" w:eastAsia="MS Mincho" w:hAnsi="Arial" w:cs="Arial"/>
        </w:rPr>
        <w:t>Bir pedal ile</w:t>
      </w:r>
      <w:r w:rsidR="007B1E98" w:rsidRPr="00A91EFC">
        <w:rPr>
          <w:rFonts w:ascii="Arial" w:eastAsia="MS Mincho" w:hAnsi="Arial" w:cs="Arial"/>
        </w:rPr>
        <w:t xml:space="preserve"> harekete geçirilen iki devreli hidrolik fren sistemi zorunludur.  Aynı pedal, her iki dingildeki frenleri harekete geçirmelidir.  Bir devrede arıza olması halinde diğer devre tek dingil üzerinde etkili olmalıdır.</w:t>
      </w:r>
    </w:p>
    <w:p w:rsidR="007B1E98" w:rsidRPr="00A91EFC" w:rsidRDefault="007B1E98" w:rsidP="004733C6">
      <w:pPr>
        <w:pStyle w:val="DzMetin"/>
        <w:ind w:firstLine="720"/>
        <w:jc w:val="both"/>
        <w:rPr>
          <w:rFonts w:ascii="Arial" w:eastAsia="MS Mincho" w:hAnsi="Arial" w:cs="Arial"/>
        </w:rPr>
      </w:pPr>
    </w:p>
    <w:p w:rsidR="007247E8" w:rsidRPr="00AC0494" w:rsidRDefault="007247E8" w:rsidP="004733C6">
      <w:pPr>
        <w:pStyle w:val="DzMetin"/>
        <w:jc w:val="both"/>
        <w:rPr>
          <w:rFonts w:ascii="Arial" w:eastAsia="MS Mincho" w:hAnsi="Arial" w:cs="Arial"/>
        </w:rPr>
      </w:pPr>
      <w:r w:rsidRPr="00AC0494">
        <w:rPr>
          <w:rFonts w:ascii="Arial" w:eastAsia="MS Mincho" w:hAnsi="Arial" w:cs="Arial"/>
        </w:rPr>
        <w:t>Frenleme performansı pi</w:t>
      </w:r>
      <w:r w:rsidR="00AC0494" w:rsidRPr="00AC0494">
        <w:rPr>
          <w:rFonts w:ascii="Arial" w:eastAsia="MS Mincho" w:hAnsi="Arial" w:cs="Arial"/>
        </w:rPr>
        <w:t>stte kurulacak olan ve eğimi 12 d</w:t>
      </w:r>
      <w:r w:rsidRPr="00AC0494">
        <w:rPr>
          <w:rFonts w:ascii="Arial" w:eastAsia="MS Mincho" w:hAnsi="Arial" w:cs="Arial"/>
        </w:rPr>
        <w:t>erece olan platformun üzerinde sürücünün araç içindeyken aracın kayıp kaymadığına bakılarak yapılacaktır.</w:t>
      </w:r>
    </w:p>
    <w:p w:rsidR="007B1E98" w:rsidRPr="00A91EFC" w:rsidRDefault="007B1E98" w:rsidP="004733C6">
      <w:pPr>
        <w:pStyle w:val="DzMetin"/>
        <w:jc w:val="both"/>
        <w:rPr>
          <w:rFonts w:ascii="Arial" w:eastAsia="MS Mincho" w:hAnsi="Arial" w:cs="Arial"/>
          <w:b/>
        </w:rPr>
      </w:pPr>
    </w:p>
    <w:p w:rsidR="007B1E98" w:rsidRPr="009F573E" w:rsidRDefault="009F573E" w:rsidP="004733C6">
      <w:pPr>
        <w:shd w:val="clear" w:color="auto" w:fill="FFFFFF"/>
        <w:spacing w:line="274" w:lineRule="exact"/>
        <w:jc w:val="both"/>
        <w:rPr>
          <w:b/>
          <w:color w:val="000000"/>
          <w:sz w:val="24"/>
          <w:szCs w:val="24"/>
        </w:rPr>
      </w:pPr>
      <w:r w:rsidRPr="009F573E">
        <w:rPr>
          <w:b/>
          <w:bCs/>
          <w:color w:val="000000"/>
          <w:spacing w:val="-5"/>
          <w:sz w:val="24"/>
          <w:szCs w:val="24"/>
        </w:rPr>
        <w:t>BAĞLAMA DÜZENEKLERİ:</w:t>
      </w:r>
    </w:p>
    <w:p w:rsidR="007B1E98" w:rsidRPr="00A91EFC" w:rsidRDefault="007B1E98" w:rsidP="007247E8">
      <w:pPr>
        <w:shd w:val="clear" w:color="auto" w:fill="FFFFFF"/>
        <w:spacing w:line="274" w:lineRule="exact"/>
        <w:jc w:val="both"/>
        <w:rPr>
          <w:color w:val="000000"/>
          <w:sz w:val="24"/>
          <w:szCs w:val="24"/>
        </w:rPr>
      </w:pPr>
      <w:r w:rsidRPr="00A91EFC">
        <w:rPr>
          <w:color w:val="000000"/>
          <w:spacing w:val="-6"/>
          <w:sz w:val="24"/>
          <w:szCs w:val="24"/>
        </w:rPr>
        <w:t xml:space="preserve">Araçta </w:t>
      </w:r>
      <w:r w:rsidRPr="00A91EFC">
        <w:rPr>
          <w:color w:val="000000"/>
          <w:spacing w:val="-5"/>
          <w:sz w:val="24"/>
          <w:szCs w:val="24"/>
        </w:rPr>
        <w:t xml:space="preserve">taşınacak büyük yükler (Ör: yedek lastik, şarj kablosu, alet çantası vb.) yerlerine sıkıca </w:t>
      </w:r>
      <w:r w:rsidRPr="00A91EFC">
        <w:rPr>
          <w:color w:val="000000"/>
          <w:sz w:val="24"/>
          <w:szCs w:val="24"/>
        </w:rPr>
        <w:t>tutturulmalıdır.</w:t>
      </w:r>
      <w:r w:rsidRPr="00A91EFC">
        <w:rPr>
          <w:color w:val="000000"/>
          <w:sz w:val="24"/>
          <w:szCs w:val="24"/>
        </w:rPr>
        <w:br/>
      </w:r>
    </w:p>
    <w:p w:rsidR="007B1E98" w:rsidRPr="009F573E" w:rsidRDefault="009F573E" w:rsidP="004733C6">
      <w:pPr>
        <w:shd w:val="clear" w:color="auto" w:fill="FFFFFF"/>
        <w:spacing w:line="274" w:lineRule="exact"/>
        <w:jc w:val="both"/>
        <w:rPr>
          <w:b/>
          <w:color w:val="000000"/>
          <w:sz w:val="24"/>
          <w:szCs w:val="24"/>
        </w:rPr>
      </w:pPr>
      <w:r w:rsidRPr="009F573E">
        <w:rPr>
          <w:b/>
          <w:bCs/>
          <w:color w:val="000000"/>
          <w:spacing w:val="-5"/>
          <w:sz w:val="24"/>
          <w:szCs w:val="24"/>
        </w:rPr>
        <w:t>EMNİYET KEMERLERİ:</w:t>
      </w:r>
    </w:p>
    <w:p w:rsidR="007B1E98" w:rsidRPr="00A91EFC" w:rsidRDefault="007B1E98" w:rsidP="007247E8">
      <w:pPr>
        <w:pStyle w:val="DzMetin"/>
        <w:jc w:val="both"/>
        <w:rPr>
          <w:rFonts w:ascii="Arial" w:eastAsia="MS Mincho" w:hAnsi="Arial" w:cs="Arial"/>
        </w:rPr>
      </w:pPr>
      <w:r w:rsidRPr="00A91EFC">
        <w:rPr>
          <w:rFonts w:ascii="Arial" w:eastAsia="MS Mincho" w:hAnsi="Arial" w:cs="Arial"/>
        </w:rPr>
        <w:t>FIA standartlarına göre dört veya beş noktadan sabitlenen emniyet kemeri kullanılması zorunludur.</w:t>
      </w:r>
      <w:r w:rsidR="007247E8">
        <w:rPr>
          <w:rFonts w:ascii="Arial" w:eastAsia="MS Mincho" w:hAnsi="Arial" w:cs="Arial"/>
        </w:rPr>
        <w:t xml:space="preserve"> </w:t>
      </w:r>
      <w:r w:rsidR="007247E8" w:rsidRPr="00AC0494">
        <w:rPr>
          <w:rFonts w:ascii="Arial" w:eastAsia="MS Mincho" w:hAnsi="Arial" w:cs="Arial"/>
        </w:rPr>
        <w:t>Örnek resimleri kontrol ediniz.</w:t>
      </w:r>
    </w:p>
    <w:p w:rsidR="007B1E98" w:rsidRPr="00A91EFC" w:rsidRDefault="007B1E98" w:rsidP="004733C6">
      <w:pPr>
        <w:shd w:val="clear" w:color="auto" w:fill="FFFFFF"/>
        <w:spacing w:line="274" w:lineRule="exact"/>
        <w:jc w:val="both"/>
        <w:rPr>
          <w:b/>
          <w:bCs/>
          <w:color w:val="000000"/>
          <w:spacing w:val="-5"/>
          <w:sz w:val="24"/>
          <w:szCs w:val="24"/>
        </w:rPr>
      </w:pPr>
    </w:p>
    <w:p w:rsidR="007B1E98" w:rsidRPr="009F573E" w:rsidRDefault="009F573E" w:rsidP="004733C6">
      <w:pPr>
        <w:pStyle w:val="DzMetin"/>
        <w:tabs>
          <w:tab w:val="left" w:pos="9356"/>
        </w:tabs>
        <w:ind w:right="1104"/>
        <w:jc w:val="both"/>
        <w:rPr>
          <w:rFonts w:ascii="Arial" w:eastAsia="MS Mincho" w:hAnsi="Arial" w:cs="Arial"/>
          <w:b/>
        </w:rPr>
      </w:pPr>
      <w:r w:rsidRPr="009F573E">
        <w:rPr>
          <w:rFonts w:ascii="Arial" w:eastAsia="MS Mincho" w:hAnsi="Arial" w:cs="Arial"/>
          <w:b/>
        </w:rPr>
        <w:t>KASK:</w:t>
      </w:r>
    </w:p>
    <w:p w:rsidR="007B1E98" w:rsidRDefault="007B1E98" w:rsidP="004733C6">
      <w:pPr>
        <w:pStyle w:val="DzMetin"/>
        <w:ind w:right="36"/>
        <w:jc w:val="both"/>
        <w:rPr>
          <w:rFonts w:ascii="Arial" w:eastAsia="MS Mincho" w:hAnsi="Arial" w:cs="Arial"/>
        </w:rPr>
      </w:pPr>
      <w:r w:rsidRPr="004F4623">
        <w:rPr>
          <w:rFonts w:ascii="Arial" w:eastAsia="MS Mincho" w:hAnsi="Arial" w:cs="Arial"/>
        </w:rPr>
        <w:t>Üzeri açık olan araçlarda önü ve çevresi kapalı kask, üzeri kapalı olan araçlarda ise açık</w:t>
      </w:r>
      <w:r>
        <w:rPr>
          <w:rFonts w:ascii="Arial" w:eastAsia="MS Mincho" w:hAnsi="Arial" w:cs="Arial"/>
          <w:b/>
        </w:rPr>
        <w:t xml:space="preserve"> </w:t>
      </w:r>
      <w:r w:rsidRPr="008001DC">
        <w:rPr>
          <w:rFonts w:ascii="Arial" w:eastAsia="MS Mincho" w:hAnsi="Arial" w:cs="Arial"/>
        </w:rPr>
        <w:t>yarış kaskı kullanılabilir. Kask</w:t>
      </w:r>
      <w:r>
        <w:rPr>
          <w:rFonts w:ascii="Arial" w:eastAsia="MS Mincho" w:hAnsi="Arial" w:cs="Arial"/>
        </w:rPr>
        <w:t xml:space="preserve"> kullanımı zorunludur.</w:t>
      </w:r>
    </w:p>
    <w:p w:rsidR="007B1E98" w:rsidRDefault="007B1E98" w:rsidP="004733C6">
      <w:pPr>
        <w:pStyle w:val="DzMetin"/>
        <w:ind w:right="1104"/>
        <w:jc w:val="both"/>
        <w:rPr>
          <w:rFonts w:ascii="Arial" w:eastAsia="MS Mincho" w:hAnsi="Arial" w:cs="Arial"/>
        </w:rPr>
      </w:pPr>
    </w:p>
    <w:p w:rsidR="007B1E98" w:rsidRPr="009F573E" w:rsidRDefault="009F573E" w:rsidP="004733C6">
      <w:pPr>
        <w:pStyle w:val="DzMetin"/>
        <w:ind w:right="1104"/>
        <w:jc w:val="both"/>
        <w:rPr>
          <w:rFonts w:ascii="Arial" w:eastAsia="MS Mincho" w:hAnsi="Arial" w:cs="Arial"/>
          <w:b/>
        </w:rPr>
      </w:pPr>
      <w:r w:rsidRPr="009F573E">
        <w:rPr>
          <w:rFonts w:ascii="Arial" w:eastAsia="MS Mincho" w:hAnsi="Arial" w:cs="Arial"/>
          <w:b/>
        </w:rPr>
        <w:t>YARIŞ TULUMU, ELDİVEN VE AYAKKABI:</w:t>
      </w:r>
    </w:p>
    <w:p w:rsidR="007B1E98" w:rsidRPr="00A904D3" w:rsidRDefault="007B1E98" w:rsidP="004733C6">
      <w:pPr>
        <w:shd w:val="clear" w:color="auto" w:fill="FFFFFF"/>
        <w:spacing w:line="274" w:lineRule="exact"/>
        <w:jc w:val="both"/>
        <w:rPr>
          <w:b/>
          <w:bCs/>
          <w:color w:val="000000"/>
          <w:spacing w:val="-5"/>
          <w:sz w:val="24"/>
          <w:szCs w:val="24"/>
        </w:rPr>
      </w:pPr>
      <w:r w:rsidRPr="00A904D3">
        <w:rPr>
          <w:rFonts w:eastAsia="MS Mincho"/>
          <w:sz w:val="24"/>
        </w:rPr>
        <w:t>Yanma / tutuşma anında sürücüyü koruyacak şekilde yarışlar için öze</w:t>
      </w:r>
      <w:r w:rsidR="00AC0494">
        <w:rPr>
          <w:rFonts w:eastAsia="MS Mincho"/>
          <w:sz w:val="24"/>
        </w:rPr>
        <w:t>l</w:t>
      </w:r>
      <w:r w:rsidRPr="00A904D3">
        <w:rPr>
          <w:rFonts w:eastAsia="MS Mincho"/>
          <w:sz w:val="24"/>
        </w:rPr>
        <w:t xml:space="preserve"> olarak imal edilmiş yarış tulumu, eldiven ve ayakkabı kullanılacaktır. Bu özelliklerde olmayan donanım kabul edilmeyecektir</w:t>
      </w:r>
      <w:r w:rsidRPr="00AC0494">
        <w:rPr>
          <w:rFonts w:eastAsia="MS Mincho"/>
          <w:sz w:val="24"/>
        </w:rPr>
        <w:t>.</w:t>
      </w:r>
      <w:r w:rsidR="007247E8" w:rsidRPr="00AC0494">
        <w:rPr>
          <w:rFonts w:eastAsia="MS Mincho"/>
        </w:rPr>
        <w:t xml:space="preserve"> </w:t>
      </w:r>
      <w:r w:rsidR="007247E8" w:rsidRPr="00AC0494">
        <w:rPr>
          <w:rFonts w:eastAsia="MS Mincho"/>
          <w:sz w:val="24"/>
        </w:rPr>
        <w:t>Örnek resimleri kontrol ediniz.</w:t>
      </w:r>
    </w:p>
    <w:p w:rsidR="007B1E98" w:rsidRDefault="007B1E98" w:rsidP="004733C6">
      <w:pPr>
        <w:shd w:val="clear" w:color="auto" w:fill="FFFFFF"/>
        <w:spacing w:line="274" w:lineRule="exact"/>
        <w:jc w:val="both"/>
        <w:rPr>
          <w:b/>
          <w:bCs/>
          <w:color w:val="000000"/>
          <w:spacing w:val="-5"/>
          <w:sz w:val="24"/>
          <w:szCs w:val="24"/>
        </w:rPr>
      </w:pPr>
    </w:p>
    <w:p w:rsidR="007B1E98" w:rsidRPr="009F573E" w:rsidRDefault="009F573E" w:rsidP="004733C6">
      <w:pPr>
        <w:shd w:val="clear" w:color="auto" w:fill="FFFFFF"/>
        <w:spacing w:line="274" w:lineRule="exact"/>
        <w:jc w:val="both"/>
        <w:rPr>
          <w:b/>
          <w:color w:val="000000"/>
          <w:sz w:val="24"/>
          <w:szCs w:val="24"/>
        </w:rPr>
      </w:pPr>
      <w:r w:rsidRPr="009F573E">
        <w:rPr>
          <w:b/>
          <w:bCs/>
          <w:color w:val="000000"/>
          <w:spacing w:val="-5"/>
          <w:sz w:val="24"/>
          <w:szCs w:val="24"/>
        </w:rPr>
        <w:t>YANGIN SÖNDÜRÜCÜLER:</w:t>
      </w:r>
    </w:p>
    <w:p w:rsidR="007B1E98" w:rsidRPr="00A91EFC" w:rsidDel="004938B6" w:rsidRDefault="007B1E98" w:rsidP="00B22B2F">
      <w:pPr>
        <w:pStyle w:val="DzMetin"/>
        <w:jc w:val="both"/>
        <w:rPr>
          <w:rFonts w:ascii="Arial" w:eastAsia="MS Mincho" w:hAnsi="Arial" w:cs="Arial"/>
        </w:rPr>
      </w:pPr>
      <w:r w:rsidRPr="00A91EFC">
        <w:rPr>
          <w:rFonts w:ascii="Arial" w:eastAsia="MS Mincho" w:hAnsi="Arial" w:cs="Arial"/>
        </w:rPr>
        <w:t xml:space="preserve">Araçlarda </w:t>
      </w:r>
      <w:r w:rsidRPr="00B22B2F">
        <w:rPr>
          <w:rFonts w:ascii="Arial" w:eastAsia="MS Mincho" w:hAnsi="Arial" w:cs="Arial"/>
        </w:rPr>
        <w:t>1 adet 1 kg yangın söndürücü bulunması zorunludur.  Söndürücü madde özellikle C tipi yangınlara uygun kuru</w:t>
      </w:r>
      <w:r w:rsidRPr="00A91EFC">
        <w:rPr>
          <w:rFonts w:ascii="Arial" w:eastAsia="MS Mincho" w:hAnsi="Arial" w:cs="Arial"/>
        </w:rPr>
        <w:t xml:space="preserve"> kimyevi toz olmalıdır.</w:t>
      </w:r>
    </w:p>
    <w:p w:rsidR="007B1E98" w:rsidRPr="00A91EFC" w:rsidRDefault="009F573E" w:rsidP="004733C6">
      <w:pPr>
        <w:shd w:val="clear" w:color="auto" w:fill="FFFFFF"/>
        <w:spacing w:before="240"/>
        <w:jc w:val="both"/>
        <w:rPr>
          <w:color w:val="000000"/>
          <w:sz w:val="24"/>
          <w:szCs w:val="24"/>
        </w:rPr>
      </w:pPr>
      <w:r w:rsidRPr="00A91EFC">
        <w:rPr>
          <w:b/>
          <w:bCs/>
          <w:color w:val="000000"/>
          <w:spacing w:val="-4"/>
          <w:sz w:val="24"/>
          <w:szCs w:val="24"/>
        </w:rPr>
        <w:t>ROLLBARLAR:</w:t>
      </w:r>
    </w:p>
    <w:p w:rsidR="007B1E98" w:rsidRPr="00B22B2F" w:rsidRDefault="007B1E98" w:rsidP="00B22B2F">
      <w:pPr>
        <w:pStyle w:val="DzMetin"/>
        <w:jc w:val="both"/>
        <w:rPr>
          <w:rFonts w:ascii="Arial" w:hAnsi="Arial" w:cs="Arial"/>
        </w:rPr>
      </w:pPr>
      <w:proofErr w:type="spellStart"/>
      <w:r w:rsidRPr="00A91EFC">
        <w:rPr>
          <w:rFonts w:ascii="Arial" w:hAnsi="Arial" w:cs="Arial"/>
        </w:rPr>
        <w:t>Rollbarlar</w:t>
      </w:r>
      <w:proofErr w:type="spellEnd"/>
      <w:r w:rsidRPr="00A91EFC">
        <w:rPr>
          <w:rFonts w:ascii="Arial" w:hAnsi="Arial" w:cs="Arial"/>
        </w:rPr>
        <w:t xml:space="preserve"> </w:t>
      </w:r>
      <w:r w:rsidRPr="00B22B2F">
        <w:rPr>
          <w:rFonts w:ascii="Arial" w:hAnsi="Arial" w:cs="Arial"/>
        </w:rPr>
        <w:t xml:space="preserve">38 x </w:t>
      </w:r>
      <w:proofErr w:type="gramStart"/>
      <w:r w:rsidRPr="00B22B2F">
        <w:rPr>
          <w:rFonts w:ascii="Arial" w:hAnsi="Arial" w:cs="Arial"/>
        </w:rPr>
        <w:t>2.5</w:t>
      </w:r>
      <w:proofErr w:type="gramEnd"/>
      <w:r w:rsidRPr="00B22B2F">
        <w:rPr>
          <w:rFonts w:ascii="Arial" w:hAnsi="Arial" w:cs="Arial"/>
        </w:rPr>
        <w:t xml:space="preserve"> mm boyanmamış, kaplamasız, dikişsiz çekme çelik borudan olmalıdır.  Dayanımı ne olursa olsun başka malzeme kullanılması yasaktır. </w:t>
      </w:r>
      <w:proofErr w:type="spellStart"/>
      <w:r w:rsidRPr="00B22B2F">
        <w:rPr>
          <w:rFonts w:ascii="Arial" w:hAnsi="Arial" w:cs="Arial"/>
        </w:rPr>
        <w:t>Rollbarlar</w:t>
      </w:r>
      <w:proofErr w:type="spellEnd"/>
      <w:r w:rsidRPr="00B22B2F">
        <w:rPr>
          <w:rFonts w:ascii="Arial" w:hAnsi="Arial" w:cs="Arial"/>
        </w:rPr>
        <w:t xml:space="preserve"> araç tabanına dik olacak şekilde </w:t>
      </w:r>
      <w:proofErr w:type="spellStart"/>
      <w:r w:rsidRPr="00B22B2F">
        <w:rPr>
          <w:rFonts w:ascii="Arial" w:hAnsi="Arial" w:cs="Arial"/>
        </w:rPr>
        <w:t>rollcage</w:t>
      </w:r>
      <w:proofErr w:type="spellEnd"/>
      <w:r w:rsidRPr="00B22B2F">
        <w:rPr>
          <w:rFonts w:ascii="Arial" w:hAnsi="Arial" w:cs="Arial"/>
        </w:rPr>
        <w:t xml:space="preserve"> üzerine en az dörder noktadan kaynak veya cıvata ile bağlanmalıdır.  Ön </w:t>
      </w:r>
      <w:proofErr w:type="spellStart"/>
      <w:r w:rsidRPr="00B22B2F">
        <w:rPr>
          <w:rFonts w:ascii="Arial" w:hAnsi="Arial" w:cs="Arial"/>
        </w:rPr>
        <w:t>rollbar</w:t>
      </w:r>
      <w:proofErr w:type="spellEnd"/>
      <w:r w:rsidRPr="00B22B2F">
        <w:rPr>
          <w:rFonts w:ascii="Arial" w:hAnsi="Arial" w:cs="Arial"/>
        </w:rPr>
        <w:t xml:space="preserve"> direksiyon simidinin en üst noktasının en az 3 cm üstünden başlamalıdır.  Arka </w:t>
      </w:r>
      <w:proofErr w:type="spellStart"/>
      <w:r w:rsidRPr="00B22B2F">
        <w:rPr>
          <w:rFonts w:ascii="Arial" w:hAnsi="Arial" w:cs="Arial"/>
        </w:rPr>
        <w:t>rollbar</w:t>
      </w:r>
      <w:proofErr w:type="spellEnd"/>
      <w:r w:rsidRPr="00B22B2F">
        <w:rPr>
          <w:rFonts w:ascii="Arial" w:hAnsi="Arial" w:cs="Arial"/>
        </w:rPr>
        <w:t xml:space="preserve"> pilot kasklı halde yarış pozisyonunda otururken kaskın en az 7 cm üzerinden başlamalıdır.  Pilot kasklı halde yarış pozisyonunda otururken kaskın tepe noktası iki </w:t>
      </w:r>
      <w:proofErr w:type="spellStart"/>
      <w:r w:rsidRPr="00B22B2F">
        <w:rPr>
          <w:rFonts w:ascii="Arial" w:hAnsi="Arial" w:cs="Arial"/>
        </w:rPr>
        <w:t>rollbarın</w:t>
      </w:r>
      <w:proofErr w:type="spellEnd"/>
      <w:r w:rsidRPr="00B22B2F">
        <w:rPr>
          <w:rFonts w:ascii="Arial" w:hAnsi="Arial" w:cs="Arial"/>
        </w:rPr>
        <w:t xml:space="preserve"> tepeleri arasına çizilen hayali düz çizginin altında kalmalıdır.  </w:t>
      </w:r>
      <w:proofErr w:type="spellStart"/>
      <w:r w:rsidRPr="00B22B2F">
        <w:rPr>
          <w:rFonts w:ascii="Arial" w:hAnsi="Arial" w:cs="Arial"/>
        </w:rPr>
        <w:t>Rollbarların</w:t>
      </w:r>
      <w:proofErr w:type="spellEnd"/>
      <w:r w:rsidRPr="00B22B2F">
        <w:rPr>
          <w:rFonts w:ascii="Arial" w:hAnsi="Arial" w:cs="Arial"/>
        </w:rPr>
        <w:t xml:space="preserve"> ayak açıklığı bulunduğu kesitteki araç genişliğinin yarısından az olamaz.  Örnek bir </w:t>
      </w:r>
      <w:proofErr w:type="gramStart"/>
      <w:r w:rsidRPr="00B22B2F">
        <w:rPr>
          <w:rFonts w:ascii="Arial" w:hAnsi="Arial" w:cs="Arial"/>
        </w:rPr>
        <w:t>dizayn</w:t>
      </w:r>
      <w:proofErr w:type="gramEnd"/>
      <w:r w:rsidRPr="00B22B2F">
        <w:rPr>
          <w:rFonts w:ascii="Arial" w:hAnsi="Arial" w:cs="Arial"/>
        </w:rPr>
        <w:t xml:space="preserve"> ekte verilmiştir.</w:t>
      </w:r>
    </w:p>
    <w:p w:rsidR="007B1E98" w:rsidRDefault="007B1E98" w:rsidP="004733C6">
      <w:pPr>
        <w:pStyle w:val="DzMetin"/>
        <w:jc w:val="both"/>
        <w:rPr>
          <w:rFonts w:ascii="Arial" w:eastAsia="MS Mincho" w:hAnsi="Arial" w:cs="Arial"/>
        </w:rPr>
      </w:pPr>
    </w:p>
    <w:p w:rsidR="009F573E" w:rsidRPr="00A91EFC" w:rsidRDefault="009F573E" w:rsidP="004733C6">
      <w:pPr>
        <w:pStyle w:val="DzMetin"/>
        <w:jc w:val="both"/>
        <w:rPr>
          <w:rFonts w:ascii="Arial" w:eastAsia="MS Mincho" w:hAnsi="Arial" w:cs="Arial"/>
        </w:rPr>
      </w:pPr>
    </w:p>
    <w:p w:rsidR="007B1E98" w:rsidRPr="00A91EFC" w:rsidRDefault="009F573E" w:rsidP="004733C6">
      <w:pPr>
        <w:pStyle w:val="DzMetin"/>
        <w:jc w:val="both"/>
        <w:rPr>
          <w:rFonts w:ascii="Arial" w:eastAsia="MS Mincho" w:hAnsi="Arial" w:cs="Arial"/>
          <w:b/>
        </w:rPr>
      </w:pPr>
      <w:r w:rsidRPr="00A91EFC">
        <w:rPr>
          <w:rFonts w:ascii="Arial" w:eastAsia="MS Mincho" w:hAnsi="Arial" w:cs="Arial"/>
          <w:b/>
        </w:rPr>
        <w:lastRenderedPageBreak/>
        <w:t>ROLLCAGE (VEYA BORU ŞASİ):</w:t>
      </w:r>
    </w:p>
    <w:p w:rsidR="007B1E98" w:rsidRPr="00B22B2F" w:rsidRDefault="007B1E98" w:rsidP="00B22B2F">
      <w:pPr>
        <w:pStyle w:val="DzMetin"/>
        <w:jc w:val="both"/>
        <w:rPr>
          <w:rFonts w:ascii="Arial" w:eastAsia="MS Mincho" w:hAnsi="Arial" w:cs="Arial"/>
        </w:rPr>
      </w:pPr>
      <w:proofErr w:type="spellStart"/>
      <w:r w:rsidRPr="00A91EFC">
        <w:rPr>
          <w:rFonts w:ascii="Arial" w:hAnsi="Arial" w:cs="Arial"/>
        </w:rPr>
        <w:t>Rollcage</w:t>
      </w:r>
      <w:proofErr w:type="spellEnd"/>
      <w:r w:rsidRPr="00A91EFC">
        <w:rPr>
          <w:rFonts w:ascii="Arial" w:hAnsi="Arial" w:cs="Arial"/>
        </w:rPr>
        <w:t xml:space="preserve"> sertifikalı malzemeden </w:t>
      </w:r>
      <w:r w:rsidRPr="00B22B2F">
        <w:rPr>
          <w:rFonts w:ascii="Arial" w:hAnsi="Arial" w:cs="Arial"/>
        </w:rPr>
        <w:t>ve en az 250 N/mm</w:t>
      </w:r>
      <w:r w:rsidRPr="00B22B2F">
        <w:rPr>
          <w:rFonts w:ascii="Arial" w:hAnsi="Arial" w:cs="Arial"/>
          <w:vertAlign w:val="superscript"/>
        </w:rPr>
        <w:t>2</w:t>
      </w:r>
      <w:r w:rsidRPr="00B22B2F">
        <w:rPr>
          <w:rFonts w:ascii="Arial" w:hAnsi="Arial" w:cs="Arial"/>
        </w:rPr>
        <w:t xml:space="preserve"> statik yük dayanımına sahip olmalıdır.  Her bir </w:t>
      </w:r>
      <w:proofErr w:type="spellStart"/>
      <w:r w:rsidRPr="00B22B2F">
        <w:rPr>
          <w:rFonts w:ascii="Arial" w:hAnsi="Arial" w:cs="Arial"/>
        </w:rPr>
        <w:t>rollbara</w:t>
      </w:r>
      <w:proofErr w:type="spellEnd"/>
      <w:r w:rsidRPr="00B22B2F">
        <w:rPr>
          <w:rFonts w:ascii="Arial" w:hAnsi="Arial" w:cs="Arial"/>
        </w:rPr>
        <w:t xml:space="preserve"> en az dört noktadan bağlantı sağlaması zorunludur.  Örnek bir </w:t>
      </w:r>
      <w:proofErr w:type="gramStart"/>
      <w:r w:rsidRPr="00B22B2F">
        <w:rPr>
          <w:rFonts w:ascii="Arial" w:hAnsi="Arial" w:cs="Arial"/>
        </w:rPr>
        <w:t>dizayn</w:t>
      </w:r>
      <w:proofErr w:type="gramEnd"/>
      <w:r w:rsidRPr="00B22B2F">
        <w:rPr>
          <w:rFonts w:ascii="Arial" w:hAnsi="Arial" w:cs="Arial"/>
        </w:rPr>
        <w:t xml:space="preserve"> ekte verilmiştir.</w:t>
      </w:r>
    </w:p>
    <w:p w:rsidR="007B1E98" w:rsidRPr="00A91EFC" w:rsidRDefault="009F573E" w:rsidP="004733C6">
      <w:pPr>
        <w:shd w:val="clear" w:color="auto" w:fill="FFFFFF"/>
        <w:spacing w:before="293" w:line="264" w:lineRule="exact"/>
        <w:jc w:val="both"/>
        <w:rPr>
          <w:color w:val="000000"/>
          <w:sz w:val="24"/>
          <w:szCs w:val="24"/>
        </w:rPr>
      </w:pPr>
      <w:r w:rsidRPr="00A91EFC">
        <w:rPr>
          <w:b/>
          <w:bCs/>
          <w:color w:val="000000"/>
          <w:spacing w:val="-6"/>
          <w:sz w:val="24"/>
          <w:szCs w:val="24"/>
        </w:rPr>
        <w:t>GERİ GÖRÜŞ:</w:t>
      </w:r>
    </w:p>
    <w:p w:rsidR="007B1E98" w:rsidRPr="00A91EFC" w:rsidRDefault="007B1E98" w:rsidP="00B22B2F">
      <w:pPr>
        <w:pStyle w:val="DzMetin"/>
        <w:jc w:val="both"/>
        <w:rPr>
          <w:rFonts w:ascii="Arial" w:eastAsia="MS Mincho" w:hAnsi="Arial" w:cs="Arial"/>
        </w:rPr>
      </w:pPr>
      <w:r w:rsidRPr="00A91EFC">
        <w:rPr>
          <w:rFonts w:ascii="Arial" w:eastAsia="MS Mincho" w:hAnsi="Arial" w:cs="Arial"/>
        </w:rPr>
        <w:t xml:space="preserve">Kokpitin her iki yanında her </w:t>
      </w:r>
      <w:r w:rsidRPr="00B22B2F">
        <w:rPr>
          <w:rFonts w:ascii="Arial" w:eastAsia="MS Mincho" w:hAnsi="Arial" w:cs="Arial"/>
        </w:rPr>
        <w:t>biri en az 25 cm</w:t>
      </w:r>
      <w:r w:rsidRPr="00B22B2F">
        <w:rPr>
          <w:rFonts w:ascii="Arial" w:eastAsia="MS Mincho" w:hAnsi="Arial" w:cs="Arial"/>
          <w:vertAlign w:val="superscript"/>
        </w:rPr>
        <w:t>2</w:t>
      </w:r>
      <w:r w:rsidRPr="00A91EFC">
        <w:rPr>
          <w:rFonts w:ascii="Arial" w:eastAsia="MS Mincho" w:hAnsi="Arial" w:cs="Arial"/>
        </w:rPr>
        <w:t xml:space="preserve"> yansıtma alanlı dikiz aynaları bulunması zorunludur. </w:t>
      </w:r>
    </w:p>
    <w:p w:rsidR="007B1E98" w:rsidRPr="00A91EFC" w:rsidRDefault="007B1E98" w:rsidP="004733C6">
      <w:pPr>
        <w:shd w:val="clear" w:color="auto" w:fill="FFFFFF"/>
        <w:spacing w:line="264" w:lineRule="exact"/>
        <w:jc w:val="both"/>
        <w:rPr>
          <w:b/>
          <w:bCs/>
          <w:color w:val="000000"/>
          <w:spacing w:val="-5"/>
          <w:sz w:val="24"/>
          <w:szCs w:val="24"/>
        </w:rPr>
      </w:pPr>
    </w:p>
    <w:p w:rsidR="007B1E98" w:rsidRPr="00A91EFC" w:rsidRDefault="009F573E" w:rsidP="004733C6">
      <w:pPr>
        <w:shd w:val="clear" w:color="auto" w:fill="FFFFFF"/>
        <w:spacing w:line="264" w:lineRule="exact"/>
        <w:jc w:val="both"/>
        <w:rPr>
          <w:color w:val="000000"/>
          <w:sz w:val="24"/>
          <w:szCs w:val="24"/>
        </w:rPr>
      </w:pPr>
      <w:r w:rsidRPr="00A91EFC">
        <w:rPr>
          <w:b/>
          <w:bCs/>
          <w:color w:val="000000"/>
          <w:spacing w:val="-5"/>
          <w:sz w:val="24"/>
          <w:szCs w:val="24"/>
        </w:rPr>
        <w:t>ÇEKME HALKALARI:</w:t>
      </w:r>
    </w:p>
    <w:p w:rsidR="007B1E98" w:rsidRPr="00A91EFC" w:rsidRDefault="007B1E98" w:rsidP="00B22B2F">
      <w:pPr>
        <w:pStyle w:val="DzMetin"/>
        <w:jc w:val="both"/>
        <w:rPr>
          <w:rFonts w:ascii="Arial" w:hAnsi="Arial" w:cs="Arial"/>
        </w:rPr>
      </w:pPr>
      <w:r w:rsidRPr="00A91EFC">
        <w:rPr>
          <w:rFonts w:ascii="Arial" w:hAnsi="Arial" w:cs="Arial"/>
        </w:rPr>
        <w:t xml:space="preserve">Aracın ön ve </w:t>
      </w:r>
      <w:r w:rsidRPr="00B22B2F">
        <w:rPr>
          <w:rFonts w:ascii="Arial" w:hAnsi="Arial" w:cs="Arial"/>
        </w:rPr>
        <w:t>arkasında en az 20 mm iç çaplı</w:t>
      </w:r>
      <w:r w:rsidRPr="00A91EFC">
        <w:rPr>
          <w:rFonts w:ascii="Arial" w:hAnsi="Arial" w:cs="Arial"/>
        </w:rPr>
        <w:t>, şasiye tutturulmuş, kolay ulaşılabilir konumda kırmızı veya sarı boyalı ve dışarıdan görülebilir birer çelik halka bulunmalıdır.</w:t>
      </w:r>
    </w:p>
    <w:p w:rsidR="007B1E98" w:rsidRPr="00A91EFC" w:rsidRDefault="007B1E98" w:rsidP="004733C6">
      <w:pPr>
        <w:shd w:val="clear" w:color="auto" w:fill="FFFFFF"/>
        <w:spacing w:line="264" w:lineRule="exact"/>
        <w:ind w:firstLine="115"/>
        <w:jc w:val="both"/>
        <w:rPr>
          <w:color w:val="000000"/>
          <w:spacing w:val="-4"/>
          <w:sz w:val="24"/>
          <w:szCs w:val="24"/>
        </w:rPr>
      </w:pPr>
    </w:p>
    <w:p w:rsidR="007B1E98" w:rsidRPr="00A91EFC" w:rsidRDefault="009F573E" w:rsidP="004733C6">
      <w:pPr>
        <w:pStyle w:val="DzMetin"/>
        <w:jc w:val="both"/>
        <w:rPr>
          <w:rFonts w:ascii="Arial" w:eastAsia="MS Mincho" w:hAnsi="Arial" w:cs="Arial"/>
          <w:b/>
        </w:rPr>
      </w:pPr>
      <w:r w:rsidRPr="00A91EFC">
        <w:rPr>
          <w:rFonts w:ascii="Arial" w:eastAsia="MS Mincho" w:hAnsi="Arial" w:cs="Arial"/>
          <w:b/>
        </w:rPr>
        <w:t>ÖN CAM VE PENCERELER (OPSİYONEL):</w:t>
      </w:r>
    </w:p>
    <w:p w:rsidR="007B1E98" w:rsidRPr="00A91EFC" w:rsidRDefault="007B1E98" w:rsidP="00B22B2F">
      <w:pPr>
        <w:pStyle w:val="DzMetin"/>
        <w:jc w:val="both"/>
        <w:rPr>
          <w:rFonts w:ascii="Arial" w:eastAsia="MS Mincho" w:hAnsi="Arial" w:cs="Arial"/>
        </w:rPr>
      </w:pPr>
      <w:proofErr w:type="spellStart"/>
      <w:r w:rsidRPr="00A91EFC">
        <w:rPr>
          <w:rFonts w:ascii="Arial" w:eastAsia="MS Mincho" w:hAnsi="Arial" w:cs="Arial"/>
        </w:rPr>
        <w:t>Pleksiglas</w:t>
      </w:r>
      <w:proofErr w:type="spellEnd"/>
      <w:r w:rsidRPr="00A91EFC">
        <w:rPr>
          <w:rFonts w:ascii="Arial" w:eastAsia="MS Mincho" w:hAnsi="Arial" w:cs="Arial"/>
        </w:rPr>
        <w:t xml:space="preserve"> veya metal örgülü, çarpışma anında dağılmayacak cam kullanılabilir.  Cam kullanılması halinde sürücünün görüşünü engellemeyecek geçirgenliğe sahip olması şartı aranır.</w:t>
      </w:r>
    </w:p>
    <w:p w:rsidR="007B1E98" w:rsidRPr="00A91EFC" w:rsidRDefault="007B1E98" w:rsidP="004733C6">
      <w:pPr>
        <w:shd w:val="clear" w:color="auto" w:fill="FFFFFF"/>
        <w:spacing w:line="264" w:lineRule="exact"/>
        <w:jc w:val="both"/>
        <w:rPr>
          <w:color w:val="000000"/>
          <w:spacing w:val="-4"/>
          <w:sz w:val="24"/>
          <w:szCs w:val="24"/>
        </w:rPr>
      </w:pPr>
    </w:p>
    <w:p w:rsidR="007B1E98" w:rsidRPr="00A91EFC" w:rsidRDefault="009F573E" w:rsidP="004733C6">
      <w:pPr>
        <w:shd w:val="clear" w:color="auto" w:fill="FFFFFF"/>
        <w:spacing w:line="274" w:lineRule="exact"/>
        <w:jc w:val="both"/>
        <w:rPr>
          <w:color w:val="000000"/>
          <w:sz w:val="24"/>
          <w:szCs w:val="24"/>
        </w:rPr>
      </w:pPr>
      <w:r w:rsidRPr="00A91EFC">
        <w:rPr>
          <w:b/>
          <w:bCs/>
          <w:color w:val="000000"/>
          <w:spacing w:val="-5"/>
          <w:sz w:val="24"/>
          <w:szCs w:val="24"/>
        </w:rPr>
        <w:t>KOKPİT:</w:t>
      </w:r>
    </w:p>
    <w:p w:rsidR="007B1E98" w:rsidRPr="00A91EFC" w:rsidRDefault="007B1E98" w:rsidP="00AC0494">
      <w:pPr>
        <w:shd w:val="clear" w:color="auto" w:fill="FFFFFF"/>
        <w:spacing w:line="274" w:lineRule="exact"/>
        <w:jc w:val="both"/>
        <w:rPr>
          <w:color w:val="000000"/>
          <w:sz w:val="24"/>
          <w:szCs w:val="24"/>
        </w:rPr>
      </w:pPr>
      <w:r w:rsidRPr="000C3758">
        <w:rPr>
          <w:color w:val="000000"/>
          <w:spacing w:val="-6"/>
          <w:sz w:val="24"/>
          <w:szCs w:val="24"/>
        </w:rPr>
        <w:t xml:space="preserve">Kokpit, uzun mesafeli sürüşlerde bile sürücüyü yormayacak </w:t>
      </w:r>
      <w:r w:rsidRPr="00A91EFC">
        <w:rPr>
          <w:color w:val="000000"/>
          <w:spacing w:val="-6"/>
          <w:sz w:val="24"/>
          <w:szCs w:val="24"/>
        </w:rPr>
        <w:t xml:space="preserve">biçimde tasarlanmalıdır. Aracı sürmek için gereken ana </w:t>
      </w:r>
      <w:proofErr w:type="gramStart"/>
      <w:r w:rsidRPr="00A91EFC">
        <w:rPr>
          <w:color w:val="000000"/>
          <w:spacing w:val="-6"/>
          <w:sz w:val="24"/>
          <w:szCs w:val="24"/>
        </w:rPr>
        <w:t>ekipman</w:t>
      </w:r>
      <w:proofErr w:type="gramEnd"/>
      <w:r w:rsidRPr="00A91EFC">
        <w:rPr>
          <w:color w:val="000000"/>
          <w:spacing w:val="-6"/>
          <w:sz w:val="24"/>
          <w:szCs w:val="24"/>
        </w:rPr>
        <w:t>, sürücünün bunları</w:t>
      </w:r>
      <w:r w:rsidR="00323564">
        <w:rPr>
          <w:color w:val="000000"/>
          <w:spacing w:val="-6"/>
          <w:sz w:val="24"/>
          <w:szCs w:val="24"/>
        </w:rPr>
        <w:t xml:space="preserve"> </w:t>
      </w:r>
      <w:r w:rsidRPr="00A91EFC">
        <w:rPr>
          <w:color w:val="000000"/>
          <w:spacing w:val="-6"/>
          <w:sz w:val="24"/>
          <w:szCs w:val="24"/>
        </w:rPr>
        <w:t xml:space="preserve">bedenini aşırı hareket ettirmeden ve emniyet kemerini çözmeden kolayca kullanabileceği </w:t>
      </w:r>
      <w:r w:rsidRPr="00A91EFC">
        <w:rPr>
          <w:color w:val="000000"/>
          <w:spacing w:val="-4"/>
          <w:sz w:val="24"/>
          <w:szCs w:val="24"/>
        </w:rPr>
        <w:t>biçimde tasarlanmalıdır. Kokpit, içeriye yeterli mik</w:t>
      </w:r>
      <w:r w:rsidR="00323564">
        <w:rPr>
          <w:color w:val="000000"/>
          <w:spacing w:val="-4"/>
          <w:sz w:val="24"/>
          <w:szCs w:val="24"/>
        </w:rPr>
        <w:t>tarda temiz hava sağlayacak yapıda</w:t>
      </w:r>
      <w:r w:rsidRPr="00A91EFC">
        <w:rPr>
          <w:color w:val="000000"/>
          <w:spacing w:val="-4"/>
          <w:sz w:val="24"/>
          <w:szCs w:val="24"/>
        </w:rPr>
        <w:t xml:space="preserve"> olmalıdır. Kokpite başkalarının yardımına gereksinim olmadan girilip </w:t>
      </w:r>
      <w:r w:rsidRPr="00A91EFC">
        <w:rPr>
          <w:color w:val="000000"/>
          <w:spacing w:val="-5"/>
          <w:sz w:val="24"/>
          <w:szCs w:val="24"/>
        </w:rPr>
        <w:t xml:space="preserve">çıkılabilmelidir. Yarış arabalarında sürücü </w:t>
      </w:r>
      <w:r w:rsidRPr="001E470F">
        <w:rPr>
          <w:color w:val="000000"/>
          <w:spacing w:val="-5"/>
          <w:sz w:val="24"/>
          <w:szCs w:val="24"/>
        </w:rPr>
        <w:t>en çok 20 saniye</w:t>
      </w:r>
      <w:r w:rsidRPr="00A91EFC">
        <w:rPr>
          <w:color w:val="000000"/>
          <w:spacing w:val="-5"/>
          <w:sz w:val="24"/>
          <w:szCs w:val="24"/>
        </w:rPr>
        <w:t xml:space="preserve"> içinde yardımsız olarak araçtan </w:t>
      </w:r>
      <w:r w:rsidR="00323564">
        <w:rPr>
          <w:color w:val="000000"/>
          <w:sz w:val="24"/>
          <w:szCs w:val="24"/>
        </w:rPr>
        <w:t>çıkabilmelidir.</w:t>
      </w:r>
    </w:p>
    <w:p w:rsidR="007B1E98" w:rsidRPr="00A91EFC" w:rsidRDefault="007B1E98" w:rsidP="004733C6">
      <w:pPr>
        <w:shd w:val="clear" w:color="auto" w:fill="FFFFFF"/>
        <w:spacing w:line="274" w:lineRule="exact"/>
        <w:jc w:val="both"/>
        <w:rPr>
          <w:b/>
          <w:bCs/>
          <w:color w:val="000000"/>
          <w:spacing w:val="-5"/>
          <w:sz w:val="24"/>
          <w:szCs w:val="24"/>
        </w:rPr>
      </w:pPr>
    </w:p>
    <w:p w:rsidR="007B1E98" w:rsidRPr="00A91EFC" w:rsidRDefault="009F573E" w:rsidP="004733C6">
      <w:pPr>
        <w:shd w:val="clear" w:color="auto" w:fill="FFFFFF"/>
        <w:spacing w:line="274" w:lineRule="exact"/>
        <w:jc w:val="both"/>
        <w:rPr>
          <w:color w:val="000000"/>
          <w:sz w:val="24"/>
          <w:szCs w:val="24"/>
        </w:rPr>
      </w:pPr>
      <w:r w:rsidRPr="00A91EFC">
        <w:rPr>
          <w:b/>
          <w:bCs/>
          <w:color w:val="000000"/>
          <w:spacing w:val="-5"/>
          <w:sz w:val="24"/>
          <w:szCs w:val="24"/>
        </w:rPr>
        <w:t>KOLTUK:</w:t>
      </w:r>
    </w:p>
    <w:p w:rsidR="007B1E98" w:rsidRPr="004F4623" w:rsidRDefault="007B1E98" w:rsidP="001E470F">
      <w:pPr>
        <w:pStyle w:val="DzMetin"/>
        <w:tabs>
          <w:tab w:val="left" w:pos="8647"/>
          <w:tab w:val="left" w:pos="9356"/>
        </w:tabs>
        <w:ind w:right="36"/>
        <w:jc w:val="both"/>
        <w:rPr>
          <w:rFonts w:ascii="Arial" w:eastAsia="MS Mincho" w:hAnsi="Arial" w:cs="Arial"/>
        </w:rPr>
      </w:pPr>
      <w:r w:rsidRPr="004F4623">
        <w:rPr>
          <w:rFonts w:ascii="Arial" w:eastAsia="MS Mincho" w:hAnsi="Arial" w:cs="Arial"/>
        </w:rPr>
        <w:t>Koltuk, oturma yastığı ve sırt dayanağından oluşur. Koltuk, şasiye güvenli</w:t>
      </w:r>
      <w:r w:rsidR="00323564">
        <w:rPr>
          <w:rFonts w:ascii="Arial" w:eastAsia="MS Mincho" w:hAnsi="Arial" w:cs="Arial"/>
        </w:rPr>
        <w:t xml:space="preserve"> biçimde sabitlenmiş olmalıdır.</w:t>
      </w:r>
      <w:r w:rsidRPr="004F4623">
        <w:rPr>
          <w:rFonts w:ascii="Arial" w:eastAsia="MS Mincho" w:hAnsi="Arial" w:cs="Arial"/>
        </w:rPr>
        <w:t xml:space="preserve"> Sırt desteği düşeyle 30 dereceden büyük bir açı yapmamalıdır.</w:t>
      </w:r>
      <w:r>
        <w:rPr>
          <w:rFonts w:ascii="Arial" w:eastAsia="MS Mincho" w:hAnsi="Arial" w:cs="Arial"/>
        </w:rPr>
        <w:t xml:space="preserve"> Koltuk seçiminde yarış sporlarında kullanılan sürücüyü saran, iki yöne savrulmaları önleyen</w:t>
      </w:r>
      <w:r w:rsidR="00323564">
        <w:rPr>
          <w:rFonts w:ascii="Arial" w:eastAsia="MS Mincho" w:hAnsi="Arial" w:cs="Arial"/>
        </w:rPr>
        <w:t>,</w:t>
      </w:r>
      <w:r w:rsidR="00623483">
        <w:rPr>
          <w:rFonts w:ascii="Arial" w:eastAsia="MS Mincho" w:hAnsi="Arial" w:cs="Arial"/>
        </w:rPr>
        <w:t xml:space="preserve"> </w:t>
      </w:r>
      <w:r w:rsidR="00323564">
        <w:rPr>
          <w:rFonts w:ascii="Arial" w:eastAsia="MS Mincho" w:hAnsi="Arial" w:cs="Arial"/>
        </w:rPr>
        <w:t>standart ürünlerin tercih edilmesi zorunludur.</w:t>
      </w:r>
      <w:r w:rsidR="001E470F" w:rsidRPr="00323564">
        <w:rPr>
          <w:rFonts w:ascii="Arial" w:eastAsia="MS Mincho" w:hAnsi="Arial" w:cs="Arial"/>
        </w:rPr>
        <w:t xml:space="preserve"> Örnek resimleri kontrol ediniz.</w:t>
      </w:r>
      <w:r w:rsidR="0010512F">
        <w:rPr>
          <w:rFonts w:ascii="Arial" w:eastAsia="MS Mincho" w:hAnsi="Arial" w:cs="Arial"/>
          <w:color w:val="FF0000"/>
        </w:rPr>
        <w:t xml:space="preserve"> </w:t>
      </w:r>
    </w:p>
    <w:p w:rsidR="007B1E98" w:rsidRPr="00A91EFC" w:rsidRDefault="007B1E98" w:rsidP="004733C6">
      <w:pPr>
        <w:pStyle w:val="DzMetin"/>
        <w:jc w:val="both"/>
        <w:rPr>
          <w:rFonts w:ascii="Arial" w:eastAsia="MS Mincho" w:hAnsi="Arial" w:cs="Arial"/>
          <w:b/>
        </w:rPr>
      </w:pPr>
    </w:p>
    <w:p w:rsidR="007B1E98" w:rsidRPr="00A91EFC" w:rsidRDefault="009F573E" w:rsidP="004733C6">
      <w:pPr>
        <w:pStyle w:val="DzMetin"/>
        <w:jc w:val="both"/>
        <w:rPr>
          <w:rFonts w:ascii="Arial" w:eastAsia="MS Mincho" w:hAnsi="Arial" w:cs="Arial"/>
          <w:b/>
        </w:rPr>
      </w:pPr>
      <w:r w:rsidRPr="00A91EFC">
        <w:rPr>
          <w:rFonts w:ascii="Arial" w:eastAsia="MS Mincho" w:hAnsi="Arial" w:cs="Arial"/>
          <w:b/>
        </w:rPr>
        <w:t>DİREKSİYON:</w:t>
      </w:r>
    </w:p>
    <w:p w:rsidR="007B1E98" w:rsidRPr="00A91EFC" w:rsidRDefault="007B1E98" w:rsidP="001E470F">
      <w:pPr>
        <w:pStyle w:val="DzMetin"/>
        <w:jc w:val="both"/>
        <w:rPr>
          <w:rFonts w:ascii="Arial" w:eastAsia="MS Mincho" w:hAnsi="Arial" w:cs="Arial"/>
          <w:b/>
        </w:rPr>
      </w:pPr>
      <w:r w:rsidRPr="00A91EFC">
        <w:rPr>
          <w:rFonts w:ascii="Arial" w:hAnsi="Arial" w:cs="Arial"/>
        </w:rPr>
        <w:t>Mutlaka ka</w:t>
      </w:r>
      <w:r>
        <w:rPr>
          <w:rFonts w:ascii="Arial" w:hAnsi="Arial" w:cs="Arial"/>
        </w:rPr>
        <w:t xml:space="preserve">palı simit formunda olmalıdır. </w:t>
      </w:r>
      <w:r w:rsidR="00323564">
        <w:rPr>
          <w:rFonts w:ascii="Arial" w:hAnsi="Arial" w:cs="Arial"/>
        </w:rPr>
        <w:t xml:space="preserve">Joystick vb </w:t>
      </w:r>
      <w:r w:rsidRPr="00A91EFC">
        <w:rPr>
          <w:rFonts w:ascii="Arial" w:hAnsi="Arial" w:cs="Arial"/>
        </w:rPr>
        <w:t>açık kol yapısındaki kontrol manivelaları acil tahliye sırasında sorun yaratabileceğinden yasaktır.</w:t>
      </w:r>
    </w:p>
    <w:p w:rsidR="007B1E98" w:rsidRPr="00A91EFC" w:rsidRDefault="009F573E" w:rsidP="004733C6">
      <w:pPr>
        <w:shd w:val="clear" w:color="auto" w:fill="FFFFFF"/>
        <w:spacing w:before="245" w:line="274" w:lineRule="exact"/>
        <w:jc w:val="both"/>
        <w:rPr>
          <w:color w:val="000000"/>
          <w:sz w:val="24"/>
          <w:szCs w:val="24"/>
        </w:rPr>
      </w:pPr>
      <w:r w:rsidRPr="00A91EFC">
        <w:rPr>
          <w:b/>
          <w:bCs/>
          <w:color w:val="000000"/>
          <w:spacing w:val="-5"/>
          <w:sz w:val="24"/>
          <w:szCs w:val="24"/>
        </w:rPr>
        <w:t>TEMEL İŞLEVLİ ARAÇ PARÇALARI:</w:t>
      </w:r>
    </w:p>
    <w:p w:rsidR="007B1E98" w:rsidRDefault="007B1E98" w:rsidP="001E470F">
      <w:pPr>
        <w:shd w:val="clear" w:color="auto" w:fill="FFFFFF"/>
        <w:spacing w:line="274" w:lineRule="exact"/>
        <w:jc w:val="both"/>
        <w:rPr>
          <w:color w:val="000000"/>
          <w:spacing w:val="-4"/>
          <w:sz w:val="24"/>
          <w:szCs w:val="24"/>
        </w:rPr>
      </w:pPr>
      <w:r w:rsidRPr="00A91EFC">
        <w:rPr>
          <w:color w:val="000000"/>
          <w:spacing w:val="-4"/>
          <w:sz w:val="24"/>
          <w:szCs w:val="24"/>
        </w:rPr>
        <w:t xml:space="preserve">-Frenleme ve sürüş kontrol cihazları </w:t>
      </w:r>
    </w:p>
    <w:p w:rsidR="007B1E98" w:rsidRDefault="007B1E98" w:rsidP="001E470F">
      <w:pPr>
        <w:shd w:val="clear" w:color="auto" w:fill="FFFFFF"/>
        <w:spacing w:line="274" w:lineRule="exact"/>
        <w:jc w:val="both"/>
        <w:rPr>
          <w:color w:val="000000"/>
          <w:spacing w:val="-4"/>
          <w:sz w:val="24"/>
          <w:szCs w:val="24"/>
        </w:rPr>
      </w:pPr>
      <w:r w:rsidRPr="00A91EFC">
        <w:rPr>
          <w:color w:val="000000"/>
          <w:spacing w:val="-4"/>
          <w:sz w:val="24"/>
          <w:szCs w:val="24"/>
        </w:rPr>
        <w:t xml:space="preserve">-Yük taşıyan parçalar </w:t>
      </w:r>
    </w:p>
    <w:p w:rsidR="007B1E98" w:rsidRDefault="007B1E98" w:rsidP="001E470F">
      <w:pPr>
        <w:shd w:val="clear" w:color="auto" w:fill="FFFFFF"/>
        <w:spacing w:line="274" w:lineRule="exact"/>
        <w:jc w:val="both"/>
        <w:rPr>
          <w:color w:val="000000"/>
          <w:spacing w:val="-6"/>
          <w:sz w:val="24"/>
          <w:szCs w:val="24"/>
        </w:rPr>
      </w:pPr>
      <w:r w:rsidRPr="00A91EFC">
        <w:rPr>
          <w:color w:val="000000"/>
          <w:spacing w:val="-4"/>
          <w:sz w:val="24"/>
          <w:szCs w:val="24"/>
        </w:rPr>
        <w:t xml:space="preserve">-Tekerlek </w:t>
      </w:r>
      <w:r w:rsidRPr="00A91EFC">
        <w:rPr>
          <w:color w:val="000000"/>
          <w:spacing w:val="-6"/>
          <w:sz w:val="24"/>
          <w:szCs w:val="24"/>
        </w:rPr>
        <w:t xml:space="preserve">süspansiyonu </w:t>
      </w:r>
    </w:p>
    <w:p w:rsidR="007B1E98" w:rsidRPr="00364A00" w:rsidRDefault="007B1E98" w:rsidP="001E470F">
      <w:pPr>
        <w:shd w:val="clear" w:color="auto" w:fill="FFFFFF"/>
        <w:spacing w:line="274" w:lineRule="exact"/>
        <w:jc w:val="both"/>
        <w:rPr>
          <w:color w:val="000000"/>
          <w:spacing w:val="-5"/>
          <w:sz w:val="24"/>
          <w:szCs w:val="24"/>
        </w:rPr>
      </w:pPr>
      <w:r w:rsidRPr="00A91EFC">
        <w:rPr>
          <w:color w:val="000000"/>
          <w:spacing w:val="-6"/>
          <w:sz w:val="24"/>
          <w:szCs w:val="24"/>
        </w:rPr>
        <w:t>-Emniyet</w:t>
      </w:r>
      <w:r w:rsidR="001E470F">
        <w:rPr>
          <w:color w:val="000000"/>
          <w:spacing w:val="-6"/>
          <w:sz w:val="24"/>
          <w:szCs w:val="24"/>
        </w:rPr>
        <w:t xml:space="preserve"> kemeri sabitleme noktaları gibi </w:t>
      </w:r>
      <w:r w:rsidRPr="00364A00">
        <w:rPr>
          <w:color w:val="000000"/>
          <w:spacing w:val="-5"/>
          <w:sz w:val="24"/>
          <w:szCs w:val="24"/>
        </w:rPr>
        <w:t>parçaların kalitesine özel önem gösterilmelidir. Mümkün olan her yerde, tescilli standart parçalar kullanılmalıdır. Vidalar yeterli uzunlukta olmalı ve kendiliklerinden gevşeyememelidir.</w:t>
      </w:r>
    </w:p>
    <w:p w:rsidR="007B1E98" w:rsidRPr="00A91EFC" w:rsidRDefault="007B1E98" w:rsidP="004733C6">
      <w:pPr>
        <w:shd w:val="clear" w:color="auto" w:fill="FFFFFF"/>
        <w:spacing w:line="274" w:lineRule="exact"/>
        <w:jc w:val="both"/>
        <w:rPr>
          <w:color w:val="000000"/>
          <w:sz w:val="24"/>
          <w:szCs w:val="24"/>
        </w:rPr>
      </w:pPr>
    </w:p>
    <w:p w:rsidR="007B1E98" w:rsidRPr="00A91EFC" w:rsidRDefault="009F573E" w:rsidP="004733C6">
      <w:pPr>
        <w:shd w:val="clear" w:color="auto" w:fill="FFFFFF"/>
        <w:spacing w:line="274" w:lineRule="exact"/>
        <w:jc w:val="both"/>
        <w:rPr>
          <w:color w:val="000000"/>
          <w:sz w:val="24"/>
          <w:szCs w:val="24"/>
        </w:rPr>
      </w:pPr>
      <w:r w:rsidRPr="00A91EFC">
        <w:rPr>
          <w:b/>
          <w:bCs/>
          <w:color w:val="000000"/>
          <w:spacing w:val="-5"/>
          <w:sz w:val="24"/>
          <w:szCs w:val="24"/>
        </w:rPr>
        <w:t>YARALANMA RİSKİNİN AZALTILMASI:</w:t>
      </w:r>
    </w:p>
    <w:p w:rsidR="007B1E98" w:rsidRPr="00A91EFC" w:rsidRDefault="007B1E98" w:rsidP="001E470F">
      <w:pPr>
        <w:shd w:val="clear" w:color="auto" w:fill="FFFFFF"/>
        <w:spacing w:line="274" w:lineRule="exact"/>
        <w:jc w:val="both"/>
        <w:rPr>
          <w:color w:val="000000"/>
          <w:sz w:val="24"/>
          <w:szCs w:val="24"/>
        </w:rPr>
      </w:pPr>
      <w:r w:rsidRPr="00A91EFC">
        <w:rPr>
          <w:color w:val="000000"/>
          <w:spacing w:val="-5"/>
          <w:sz w:val="24"/>
          <w:szCs w:val="24"/>
        </w:rPr>
        <w:t xml:space="preserve">Parçaların aracın içinde çıkıntı yapmasından kaçınılmalıdır. Sivri ya da keskin kenarlara </w:t>
      </w:r>
      <w:r w:rsidRPr="00A91EFC">
        <w:rPr>
          <w:color w:val="000000"/>
          <w:spacing w:val="-4"/>
          <w:sz w:val="24"/>
          <w:szCs w:val="24"/>
        </w:rPr>
        <w:t xml:space="preserve">izin verilmeyeceğinden, bunlar yeterli düzeyde yastıklanmalıdır. Araç dışındaki sivri </w:t>
      </w:r>
      <w:r w:rsidRPr="00A91EFC">
        <w:rPr>
          <w:color w:val="000000"/>
          <w:spacing w:val="-5"/>
          <w:sz w:val="24"/>
          <w:szCs w:val="24"/>
        </w:rPr>
        <w:t xml:space="preserve">kenarlar da yeterli biçimde örtülmeli ya da yastıklanmalıdır. Aracın </w:t>
      </w:r>
      <w:r w:rsidRPr="00A91EFC">
        <w:rPr>
          <w:color w:val="000000"/>
          <w:spacing w:val="-5"/>
          <w:sz w:val="24"/>
          <w:szCs w:val="24"/>
        </w:rPr>
        <w:lastRenderedPageBreak/>
        <w:t xml:space="preserve">örtülemeyen kısımları, </w:t>
      </w:r>
      <w:r w:rsidRPr="00A91EFC">
        <w:rPr>
          <w:color w:val="000000"/>
          <w:sz w:val="24"/>
          <w:szCs w:val="24"/>
        </w:rPr>
        <w:t>sarı ve siyah tanıtıcı işaretlerle gösterilmelidir.</w:t>
      </w:r>
    </w:p>
    <w:p w:rsidR="007B1E98" w:rsidRPr="00A91EFC" w:rsidRDefault="007B1E98" w:rsidP="004733C6">
      <w:pPr>
        <w:shd w:val="clear" w:color="auto" w:fill="FFFFFF"/>
        <w:spacing w:line="274" w:lineRule="exact"/>
        <w:jc w:val="both"/>
        <w:rPr>
          <w:color w:val="000000"/>
          <w:sz w:val="24"/>
          <w:szCs w:val="24"/>
        </w:rPr>
      </w:pPr>
    </w:p>
    <w:p w:rsidR="007B1E98" w:rsidRPr="00A91EFC" w:rsidRDefault="009F573E" w:rsidP="004733C6">
      <w:pPr>
        <w:pStyle w:val="DzMetin"/>
        <w:jc w:val="both"/>
        <w:rPr>
          <w:rFonts w:ascii="Arial" w:eastAsia="MS Mincho" w:hAnsi="Arial" w:cs="Arial"/>
          <w:b/>
        </w:rPr>
      </w:pPr>
      <w:r w:rsidRPr="00A91EFC">
        <w:rPr>
          <w:rFonts w:ascii="Arial" w:eastAsia="MS Mincho" w:hAnsi="Arial" w:cs="Arial"/>
          <w:b/>
        </w:rPr>
        <w:t>KORNA:</w:t>
      </w:r>
    </w:p>
    <w:p w:rsidR="007B1E98" w:rsidRPr="001E470F" w:rsidRDefault="007B1E98" w:rsidP="001E470F">
      <w:pPr>
        <w:pStyle w:val="DzMetin"/>
        <w:jc w:val="both"/>
        <w:rPr>
          <w:rFonts w:ascii="Arial" w:eastAsia="MS Mincho" w:hAnsi="Arial" w:cs="Arial"/>
        </w:rPr>
      </w:pPr>
      <w:r w:rsidRPr="00A91EFC">
        <w:rPr>
          <w:rFonts w:ascii="Arial" w:eastAsia="MS Mincho" w:hAnsi="Arial" w:cs="Arial"/>
        </w:rPr>
        <w:t xml:space="preserve">Tüm araçlar, </w:t>
      </w:r>
      <w:r w:rsidRPr="001E470F">
        <w:rPr>
          <w:rFonts w:ascii="Arial" w:eastAsia="MS Mincho" w:hAnsi="Arial" w:cs="Arial"/>
        </w:rPr>
        <w:t xml:space="preserve">üç saniye süreyle 80 </w:t>
      </w:r>
      <w:proofErr w:type="spellStart"/>
      <w:r w:rsidRPr="001E470F">
        <w:rPr>
          <w:rFonts w:ascii="Arial" w:eastAsia="MS Mincho" w:hAnsi="Arial" w:cs="Arial"/>
        </w:rPr>
        <w:t>dB</w:t>
      </w:r>
      <w:proofErr w:type="spellEnd"/>
      <w:r w:rsidRPr="001E470F">
        <w:rPr>
          <w:rFonts w:ascii="Arial" w:eastAsia="MS Mincho" w:hAnsi="Arial" w:cs="Arial"/>
        </w:rPr>
        <w:t>(A) düzeyinde kesiksiz çalabilen tescilli bir akustik kornayla donatılmalıdır.</w:t>
      </w:r>
    </w:p>
    <w:p w:rsidR="007B1E98" w:rsidRPr="00A91EFC" w:rsidRDefault="007B1E98" w:rsidP="004733C6">
      <w:pPr>
        <w:pStyle w:val="DzMetin"/>
        <w:jc w:val="both"/>
        <w:rPr>
          <w:rFonts w:ascii="Arial" w:eastAsia="MS Mincho" w:hAnsi="Arial" w:cs="Arial"/>
          <w:b/>
        </w:rPr>
      </w:pPr>
      <w:r>
        <w:rPr>
          <w:rFonts w:ascii="Arial" w:eastAsia="MS Mincho" w:hAnsi="Arial" w:cs="Arial"/>
          <w:b/>
        </w:rPr>
        <w:br/>
      </w:r>
      <w:r w:rsidR="009F573E" w:rsidRPr="00A91EFC">
        <w:rPr>
          <w:rFonts w:ascii="Arial" w:eastAsia="MS Mincho" w:hAnsi="Arial" w:cs="Arial"/>
          <w:b/>
        </w:rPr>
        <w:t>HIZ GÖSTERGESİ:</w:t>
      </w:r>
    </w:p>
    <w:p w:rsidR="007B1E98" w:rsidRPr="00A91EFC" w:rsidRDefault="00323564" w:rsidP="001E470F">
      <w:pPr>
        <w:pStyle w:val="DzMetin"/>
        <w:jc w:val="both"/>
        <w:rPr>
          <w:rFonts w:ascii="Arial" w:eastAsia="MS Mincho" w:hAnsi="Arial" w:cs="Arial"/>
        </w:rPr>
      </w:pPr>
      <w:r>
        <w:rPr>
          <w:rFonts w:ascii="Arial" w:eastAsia="MS Mincho" w:hAnsi="Arial" w:cs="Arial"/>
        </w:rPr>
        <w:t>Tüm araçlar s</w:t>
      </w:r>
      <w:r w:rsidR="007B1E98" w:rsidRPr="00A91EFC">
        <w:rPr>
          <w:rFonts w:ascii="Arial" w:eastAsia="MS Mincho" w:hAnsi="Arial" w:cs="Arial"/>
        </w:rPr>
        <w:t>ürücünün görüş alanı içine yerleştirilecek bir hız göstergesiyle donatılmalıdır.</w:t>
      </w:r>
    </w:p>
    <w:p w:rsidR="007B1E98" w:rsidRPr="00A91EFC" w:rsidRDefault="007B1E98" w:rsidP="004733C6">
      <w:pPr>
        <w:pStyle w:val="DzMetin"/>
        <w:jc w:val="both"/>
        <w:rPr>
          <w:rFonts w:ascii="Arial" w:eastAsia="MS Mincho" w:hAnsi="Arial" w:cs="Arial"/>
          <w:b/>
        </w:rPr>
      </w:pPr>
      <w:r>
        <w:rPr>
          <w:rFonts w:ascii="Arial" w:eastAsia="MS Mincho" w:hAnsi="Arial" w:cs="Arial"/>
          <w:b/>
        </w:rPr>
        <w:br/>
      </w:r>
      <w:r w:rsidR="009F573E" w:rsidRPr="00A91EFC">
        <w:rPr>
          <w:rFonts w:ascii="Arial" w:eastAsia="MS Mincho" w:hAnsi="Arial" w:cs="Arial"/>
          <w:b/>
        </w:rPr>
        <w:t>STOP LAMBASI:</w:t>
      </w:r>
    </w:p>
    <w:p w:rsidR="007B1E98" w:rsidRPr="00A91EFC" w:rsidRDefault="007B1E98" w:rsidP="001E470F">
      <w:pPr>
        <w:pStyle w:val="DzMetin"/>
        <w:jc w:val="both"/>
        <w:rPr>
          <w:rFonts w:ascii="Arial" w:eastAsia="MS Mincho" w:hAnsi="Arial" w:cs="Arial"/>
        </w:rPr>
      </w:pPr>
      <w:r w:rsidRPr="00A91EFC">
        <w:rPr>
          <w:rFonts w:ascii="Arial" w:eastAsia="MS Mincho" w:hAnsi="Arial" w:cs="Arial"/>
        </w:rPr>
        <w:t xml:space="preserve">Aracın arka kısmında, gündüz </w:t>
      </w:r>
      <w:r w:rsidRPr="001E470F">
        <w:rPr>
          <w:rFonts w:ascii="Arial" w:eastAsia="MS Mincho" w:hAnsi="Arial" w:cs="Arial"/>
        </w:rPr>
        <w:t>en az 25 m</w:t>
      </w:r>
      <w:r w:rsidRPr="00A91EFC">
        <w:rPr>
          <w:rFonts w:ascii="Arial" w:eastAsia="MS Mincho" w:hAnsi="Arial" w:cs="Arial"/>
        </w:rPr>
        <w:t xml:space="preserve"> uzaktan görünebilecek şekilde, kırmızı ışık veren ve frene tam ya da yarım basma durumunda devreye girecek bir stop lambası konulmalıdır.</w:t>
      </w:r>
    </w:p>
    <w:p w:rsidR="007B1E98" w:rsidRPr="00A91EFC" w:rsidRDefault="007B1E98" w:rsidP="004733C6">
      <w:pPr>
        <w:pStyle w:val="DzMetin"/>
        <w:jc w:val="both"/>
        <w:rPr>
          <w:rFonts w:ascii="Arial" w:eastAsia="MS Mincho" w:hAnsi="Arial" w:cs="Arial"/>
          <w:b/>
        </w:rPr>
      </w:pPr>
      <w:r>
        <w:rPr>
          <w:rFonts w:ascii="Arial" w:eastAsia="MS Mincho" w:hAnsi="Arial" w:cs="Arial"/>
          <w:b/>
        </w:rPr>
        <w:br/>
      </w:r>
      <w:r w:rsidR="009F573E" w:rsidRPr="00A91EFC">
        <w:rPr>
          <w:rFonts w:ascii="Arial" w:eastAsia="MS Mincho" w:hAnsi="Arial" w:cs="Arial"/>
          <w:b/>
        </w:rPr>
        <w:t>GERİ GİDİŞ:</w:t>
      </w:r>
    </w:p>
    <w:p w:rsidR="007B1E98" w:rsidRPr="00A91EFC" w:rsidRDefault="007B1E98" w:rsidP="001E470F">
      <w:pPr>
        <w:pStyle w:val="DzMetin"/>
        <w:jc w:val="both"/>
        <w:rPr>
          <w:rFonts w:ascii="Arial" w:eastAsia="MS Mincho" w:hAnsi="Arial" w:cs="Arial"/>
        </w:rPr>
      </w:pPr>
      <w:r w:rsidRPr="00A91EFC">
        <w:rPr>
          <w:rFonts w:ascii="Arial" w:eastAsia="MS Mincho" w:hAnsi="Arial" w:cs="Arial"/>
        </w:rPr>
        <w:t>Araç düz yüzeyde kendi gücü ile geri gidebilmelidir.</w:t>
      </w:r>
    </w:p>
    <w:p w:rsidR="007B1E98" w:rsidRPr="00A91EFC" w:rsidRDefault="007B1E98" w:rsidP="004733C6">
      <w:pPr>
        <w:pStyle w:val="DzMetin"/>
        <w:jc w:val="both"/>
        <w:rPr>
          <w:rFonts w:ascii="Arial" w:eastAsia="MS Mincho" w:hAnsi="Arial" w:cs="Arial"/>
          <w:b/>
        </w:rPr>
      </w:pPr>
      <w:r>
        <w:rPr>
          <w:rFonts w:ascii="Arial" w:eastAsia="MS Mincho" w:hAnsi="Arial" w:cs="Arial"/>
          <w:b/>
        </w:rPr>
        <w:br/>
      </w:r>
      <w:r w:rsidR="009F573E" w:rsidRPr="00A91EFC">
        <w:rPr>
          <w:rFonts w:ascii="Arial" w:eastAsia="MS Mincho" w:hAnsi="Arial" w:cs="Arial"/>
          <w:b/>
        </w:rPr>
        <w:t>TÜBİTAK LOGOLU BAYRAK:</w:t>
      </w:r>
    </w:p>
    <w:p w:rsidR="007B1E98" w:rsidRPr="001E470F" w:rsidRDefault="007B1E98" w:rsidP="001E470F">
      <w:pPr>
        <w:pStyle w:val="DzMetin"/>
        <w:jc w:val="both"/>
        <w:rPr>
          <w:rFonts w:ascii="Arial" w:eastAsia="MS Mincho" w:hAnsi="Arial" w:cs="Arial"/>
        </w:rPr>
      </w:pPr>
      <w:r w:rsidRPr="00A91EFC">
        <w:rPr>
          <w:rFonts w:ascii="Arial" w:hAnsi="Arial" w:cs="Arial"/>
        </w:rPr>
        <w:t xml:space="preserve">Bayrak, en </w:t>
      </w:r>
      <w:r w:rsidRPr="001E470F">
        <w:rPr>
          <w:rFonts w:ascii="Arial" w:hAnsi="Arial" w:cs="Arial"/>
        </w:rPr>
        <w:t xml:space="preserve">alt noktası “görülebilir noktanın” altında kalmamak şartı ile en az 20 x 30 cm dikdörtgen ve en az 2 mm kalınlığında sert plastik bir tabaka şeklinde olacak ve araca deforme olmayacak bir direk ile tutturulacaktır.  Bayrağa yapıştırılacak </w:t>
      </w:r>
      <w:proofErr w:type="gramStart"/>
      <w:r w:rsidRPr="001E470F">
        <w:rPr>
          <w:rFonts w:ascii="Arial" w:hAnsi="Arial" w:cs="Arial"/>
        </w:rPr>
        <w:t>logolar</w:t>
      </w:r>
      <w:proofErr w:type="gramEnd"/>
      <w:r w:rsidRPr="001E470F">
        <w:rPr>
          <w:rFonts w:ascii="Arial" w:hAnsi="Arial" w:cs="Arial"/>
        </w:rPr>
        <w:t xml:space="preserve"> kayıtlar sırasında TÜBİTAK tarafından dağıtılacaktır.</w:t>
      </w:r>
      <w:r w:rsidR="001E470F">
        <w:rPr>
          <w:rFonts w:ascii="Arial" w:hAnsi="Arial" w:cs="Arial"/>
        </w:rPr>
        <w:t xml:space="preserve"> </w:t>
      </w:r>
    </w:p>
    <w:p w:rsidR="0011482B" w:rsidRDefault="0011482B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</w:rPr>
      </w:pPr>
    </w:p>
    <w:p w:rsidR="0011482B" w:rsidRPr="00103B19" w:rsidRDefault="00103B19">
      <w:pPr>
        <w:widowControl/>
        <w:autoSpaceDE/>
        <w:autoSpaceDN/>
        <w:adjustRightInd/>
        <w:rPr>
          <w:rStyle w:val="Gl"/>
          <w:sz w:val="24"/>
          <w:szCs w:val="24"/>
        </w:rPr>
      </w:pPr>
      <w:r w:rsidRPr="00103B19">
        <w:rPr>
          <w:b/>
          <w:sz w:val="24"/>
          <w:szCs w:val="24"/>
        </w:rPr>
        <w:t>Bu kurallarda anlaşmazlık olması durumunda Danışma ve Denetleme Kurulu'nun kararları geçerlidir.</w:t>
      </w: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</w:rPr>
      </w:pPr>
    </w:p>
    <w:p w:rsidR="00103B19" w:rsidRDefault="00103B19">
      <w:pPr>
        <w:widowControl/>
        <w:autoSpaceDE/>
        <w:autoSpaceDN/>
        <w:adjustRightInd/>
        <w:rPr>
          <w:rStyle w:val="Gl"/>
          <w:sz w:val="24"/>
          <w:szCs w:val="24"/>
        </w:rPr>
      </w:pPr>
      <w:r>
        <w:rPr>
          <w:rStyle w:val="Gl"/>
        </w:rPr>
        <w:br w:type="page"/>
      </w:r>
    </w:p>
    <w:p w:rsidR="0011482B" w:rsidRDefault="0011482B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</w:rPr>
      </w:pPr>
      <w:r>
        <w:rPr>
          <w:rStyle w:val="Gl"/>
          <w:rFonts w:ascii="Arial" w:hAnsi="Arial" w:cs="Arial"/>
        </w:rPr>
        <w:lastRenderedPageBreak/>
        <w:t>Örnek Yarış Tulumları</w:t>
      </w:r>
    </w:p>
    <w:p w:rsidR="0011482B" w:rsidRPr="0011482B" w:rsidRDefault="0011482B" w:rsidP="0011482B">
      <w:pPr>
        <w:pStyle w:val="NormalWeb"/>
        <w:tabs>
          <w:tab w:val="left" w:pos="9356"/>
        </w:tabs>
        <w:spacing w:before="0" w:beforeAutospacing="0" w:after="0" w:afterAutospacing="0"/>
        <w:ind w:right="1104"/>
        <w:rPr>
          <w:rStyle w:val="Gl"/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59450" cy="293433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82B" w:rsidRDefault="0011482B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 w:val="0"/>
          <w:bCs w:val="0"/>
        </w:rPr>
      </w:pPr>
    </w:p>
    <w:p w:rsidR="0011482B" w:rsidRDefault="0011482B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Cs w:val="0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Cs w:val="0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Cs w:val="0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Cs w:val="0"/>
        </w:rPr>
      </w:pPr>
    </w:p>
    <w:p w:rsidR="0011482B" w:rsidRDefault="0011482B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Cs w:val="0"/>
        </w:rPr>
      </w:pPr>
    </w:p>
    <w:p w:rsidR="0011482B" w:rsidRPr="00556D68" w:rsidRDefault="0011482B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Cs w:val="0"/>
        </w:rPr>
      </w:pPr>
      <w:r w:rsidRPr="00556D68">
        <w:rPr>
          <w:rStyle w:val="Gl"/>
          <w:rFonts w:ascii="Arial" w:hAnsi="Arial" w:cs="Arial"/>
          <w:bCs w:val="0"/>
        </w:rPr>
        <w:t>Örnek Yarış Eldiveni</w:t>
      </w:r>
    </w:p>
    <w:p w:rsidR="0011482B" w:rsidRDefault="0011482B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 w:val="0"/>
          <w:bCs w:val="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019935" cy="17335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82B" w:rsidRDefault="0011482B">
      <w:pPr>
        <w:widowControl/>
        <w:autoSpaceDE/>
        <w:autoSpaceDN/>
        <w:adjustRightInd/>
        <w:rPr>
          <w:rStyle w:val="Gl"/>
          <w:bCs w:val="0"/>
          <w:sz w:val="24"/>
          <w:szCs w:val="24"/>
        </w:rPr>
      </w:pPr>
      <w:r>
        <w:rPr>
          <w:rStyle w:val="Gl"/>
          <w:bCs w:val="0"/>
        </w:rPr>
        <w:br w:type="page"/>
      </w:r>
    </w:p>
    <w:p w:rsidR="0011482B" w:rsidRDefault="0011482B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Cs w:val="0"/>
        </w:rPr>
      </w:pPr>
    </w:p>
    <w:p w:rsidR="0011482B" w:rsidRPr="00556D68" w:rsidRDefault="0011482B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Cs w:val="0"/>
        </w:rPr>
      </w:pPr>
      <w:r w:rsidRPr="00556D68">
        <w:rPr>
          <w:rStyle w:val="Gl"/>
          <w:rFonts w:ascii="Arial" w:hAnsi="Arial" w:cs="Arial"/>
          <w:bCs w:val="0"/>
        </w:rPr>
        <w:t>Örnek Yarış Emniyet Kemeri</w:t>
      </w:r>
    </w:p>
    <w:p w:rsidR="0011482B" w:rsidRPr="00556D68" w:rsidRDefault="0011482B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 w:val="0"/>
          <w:bCs w:val="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07385" cy="166497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82B" w:rsidRDefault="0011482B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 w:val="0"/>
          <w:bCs w:val="0"/>
        </w:rPr>
      </w:pPr>
    </w:p>
    <w:p w:rsidR="0011482B" w:rsidRDefault="0011482B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Cs w:val="0"/>
        </w:rPr>
      </w:pPr>
    </w:p>
    <w:p w:rsidR="0011482B" w:rsidRDefault="0011482B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Cs w:val="0"/>
        </w:rPr>
      </w:pPr>
    </w:p>
    <w:p w:rsidR="0011482B" w:rsidRDefault="0011482B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Cs w:val="0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Cs w:val="0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Cs w:val="0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Cs w:val="0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Cs w:val="0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Cs w:val="0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Cs w:val="0"/>
        </w:rPr>
      </w:pPr>
    </w:p>
    <w:p w:rsidR="00103B19" w:rsidRDefault="00103B19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Cs w:val="0"/>
        </w:rPr>
      </w:pPr>
    </w:p>
    <w:p w:rsidR="0011482B" w:rsidRDefault="0011482B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Cs w:val="0"/>
        </w:rPr>
      </w:pPr>
    </w:p>
    <w:p w:rsidR="0011482B" w:rsidRDefault="0011482B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Cs w:val="0"/>
        </w:rPr>
      </w:pPr>
      <w:r>
        <w:rPr>
          <w:rStyle w:val="Gl"/>
          <w:rFonts w:ascii="Arial" w:hAnsi="Arial" w:cs="Arial"/>
          <w:bCs w:val="0"/>
        </w:rPr>
        <w:t>Ö</w:t>
      </w:r>
      <w:r w:rsidRPr="00556D68">
        <w:rPr>
          <w:rStyle w:val="Gl"/>
          <w:rFonts w:ascii="Arial" w:hAnsi="Arial" w:cs="Arial"/>
          <w:bCs w:val="0"/>
        </w:rPr>
        <w:t>rnek Yarış Sürücü Koltukları</w:t>
      </w:r>
    </w:p>
    <w:p w:rsidR="0011482B" w:rsidRDefault="0011482B" w:rsidP="0011482B">
      <w:pPr>
        <w:pStyle w:val="NormalWeb"/>
        <w:tabs>
          <w:tab w:val="left" w:pos="9356"/>
        </w:tabs>
        <w:spacing w:before="0" w:beforeAutospacing="0" w:after="0" w:afterAutospacing="0"/>
        <w:ind w:left="992" w:right="1104"/>
        <w:jc w:val="center"/>
        <w:rPr>
          <w:rStyle w:val="Gl"/>
          <w:rFonts w:ascii="Arial" w:hAnsi="Arial" w:cs="Arial"/>
          <w:bCs w:val="0"/>
        </w:rPr>
      </w:pPr>
    </w:p>
    <w:p w:rsidR="0011482B" w:rsidRDefault="0011482B" w:rsidP="0011482B">
      <w:pPr>
        <w:pStyle w:val="NormalWeb"/>
        <w:jc w:val="center"/>
        <w:rPr>
          <w:rStyle w:val="Gl"/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94835" cy="1788160"/>
            <wp:effectExtent l="1905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82B" w:rsidRDefault="0011482B">
      <w:pPr>
        <w:widowControl/>
        <w:autoSpaceDE/>
        <w:autoSpaceDN/>
        <w:adjustRightInd/>
        <w:rPr>
          <w:rStyle w:val="Gl"/>
          <w:sz w:val="24"/>
        </w:rPr>
      </w:pPr>
      <w:r>
        <w:rPr>
          <w:rStyle w:val="Gl"/>
        </w:rPr>
        <w:br w:type="page"/>
      </w:r>
    </w:p>
    <w:p w:rsidR="007B1E98" w:rsidRDefault="007B1E98" w:rsidP="004733C6">
      <w:pPr>
        <w:pStyle w:val="NormalWeb"/>
        <w:jc w:val="both"/>
        <w:rPr>
          <w:rStyle w:val="Gl"/>
          <w:rFonts w:ascii="Arial" w:hAnsi="Arial" w:cs="Arial"/>
          <w:szCs w:val="20"/>
        </w:rPr>
      </w:pPr>
      <w:r w:rsidRPr="00693D1A">
        <w:rPr>
          <w:rStyle w:val="Gl"/>
          <w:rFonts w:ascii="Arial" w:hAnsi="Arial" w:cs="Arial"/>
          <w:szCs w:val="20"/>
        </w:rPr>
        <w:lastRenderedPageBreak/>
        <w:t xml:space="preserve">ÖRNEK ROLLCAGE ve ROLLBAR </w:t>
      </w:r>
      <w:r>
        <w:rPr>
          <w:rStyle w:val="Gl"/>
          <w:rFonts w:ascii="Arial" w:hAnsi="Arial" w:cs="Arial"/>
          <w:szCs w:val="20"/>
        </w:rPr>
        <w:t>TASARIMLARI</w:t>
      </w:r>
    </w:p>
    <w:p w:rsidR="007B1E98" w:rsidRPr="00693D1A" w:rsidRDefault="007B1E98" w:rsidP="004733C6">
      <w:pPr>
        <w:pStyle w:val="NormalWeb"/>
        <w:jc w:val="both"/>
        <w:rPr>
          <w:rStyle w:val="Gl"/>
          <w:rFonts w:ascii="Arial" w:hAnsi="Arial" w:cs="Arial"/>
          <w:szCs w:val="20"/>
        </w:rPr>
      </w:pPr>
      <w:r w:rsidRPr="00693D1A">
        <w:rPr>
          <w:rStyle w:val="Gl"/>
          <w:rFonts w:ascii="Arial" w:hAnsi="Arial" w:cs="Arial"/>
          <w:szCs w:val="20"/>
        </w:rPr>
        <w:t>(Sadece örnektir, kurallarda belirtilen şartları sağladığı sürece değişik tasarımlar yapılabilir)</w:t>
      </w:r>
    </w:p>
    <w:p w:rsidR="007B1E98" w:rsidRPr="00A91EFC" w:rsidRDefault="00F447CC" w:rsidP="0011482B">
      <w:pPr>
        <w:pStyle w:val="NormalWeb"/>
        <w:jc w:val="center"/>
        <w:rPr>
          <w:rStyle w:val="Gl"/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657600" cy="2699385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213" t="19896" r="18848" b="32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98" w:rsidRPr="00A91EFC" w:rsidRDefault="00F447CC" w:rsidP="0011482B">
      <w:pPr>
        <w:pStyle w:val="NormalWeb"/>
        <w:jc w:val="center"/>
        <w:rPr>
          <w:rStyle w:val="Gl"/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3549015" cy="2863215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833" t="27493" r="18848" b="2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98" w:rsidRPr="00A91EFC" w:rsidRDefault="00F447CC" w:rsidP="0011482B">
      <w:pPr>
        <w:pStyle w:val="NormalWeb"/>
        <w:jc w:val="center"/>
        <w:rPr>
          <w:rStyle w:val="Gl"/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4430395" cy="2177415"/>
            <wp:effectExtent l="19050" t="0" r="825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111" t="28261" r="16135" b="33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98" w:rsidRPr="00A91EFC" w:rsidRDefault="00F447CC" w:rsidP="0011482B">
      <w:pPr>
        <w:pStyle w:val="NormalWeb"/>
        <w:jc w:val="center"/>
        <w:rPr>
          <w:rStyle w:val="Gl"/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3994785" cy="2961005"/>
            <wp:effectExtent l="19050" t="0" r="571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127" t="20189" r="22093" b="27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98" w:rsidRPr="00A91EFC" w:rsidRDefault="007B1E98" w:rsidP="004733C6">
      <w:pPr>
        <w:pStyle w:val="NormalWeb"/>
        <w:jc w:val="both"/>
        <w:rPr>
          <w:rStyle w:val="Gl"/>
          <w:rFonts w:ascii="Arial" w:hAnsi="Arial" w:cs="Arial"/>
          <w:sz w:val="20"/>
          <w:szCs w:val="20"/>
        </w:rPr>
      </w:pPr>
    </w:p>
    <w:p w:rsidR="007B1E98" w:rsidRPr="00A91EFC" w:rsidRDefault="00F447CC" w:rsidP="0011482B">
      <w:pPr>
        <w:pStyle w:val="NormalWeb"/>
        <w:jc w:val="center"/>
        <w:rPr>
          <w:rStyle w:val="Gl"/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3080385" cy="2394585"/>
            <wp:effectExtent l="19050" t="0" r="571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247" t="28992" r="26961" b="28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98" w:rsidRPr="00693D1A" w:rsidRDefault="007B1E98" w:rsidP="004733C6">
      <w:pPr>
        <w:pStyle w:val="NormalWeb"/>
        <w:jc w:val="both"/>
        <w:rPr>
          <w:rStyle w:val="Gl"/>
          <w:rFonts w:ascii="Arial" w:hAnsi="Arial" w:cs="Arial"/>
          <w:szCs w:val="20"/>
        </w:rPr>
      </w:pPr>
      <w:r w:rsidRPr="00A91EFC">
        <w:rPr>
          <w:rStyle w:val="Gl"/>
          <w:rFonts w:ascii="Arial" w:hAnsi="Arial" w:cs="Arial"/>
          <w:sz w:val="20"/>
          <w:szCs w:val="20"/>
        </w:rPr>
        <w:br w:type="page"/>
      </w:r>
      <w:r w:rsidRPr="00693D1A">
        <w:rPr>
          <w:rStyle w:val="Gl"/>
          <w:rFonts w:ascii="Arial" w:hAnsi="Arial" w:cs="Arial"/>
          <w:szCs w:val="20"/>
        </w:rPr>
        <w:lastRenderedPageBreak/>
        <w:t>ARAÇ İÇERİSİNDE PİLOTUN OTURUŞ POZİSYONU &amp; ROLLBARLAR İLE KOLTUĞUN KONUMU</w:t>
      </w:r>
    </w:p>
    <w:p w:rsidR="007B1E98" w:rsidRPr="00A91EFC" w:rsidRDefault="00F447CC" w:rsidP="0011482B">
      <w:pPr>
        <w:pStyle w:val="NormalWeb"/>
        <w:jc w:val="center"/>
        <w:rPr>
          <w:rStyle w:val="Gl"/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4463415" cy="332041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501" t="12198" r="17226" b="29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15" cy="332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98" w:rsidRPr="00623483" w:rsidRDefault="007B1E98" w:rsidP="004733C6">
      <w:pPr>
        <w:pStyle w:val="NormalWeb"/>
        <w:jc w:val="both"/>
        <w:rPr>
          <w:rStyle w:val="Gl"/>
          <w:rFonts w:ascii="Arial" w:hAnsi="Arial" w:cs="Arial"/>
          <w:b w:val="0"/>
          <w:sz w:val="22"/>
          <w:szCs w:val="22"/>
        </w:rPr>
      </w:pPr>
      <w:proofErr w:type="spellStart"/>
      <w:r w:rsidRPr="00623483">
        <w:rPr>
          <w:rStyle w:val="Gl"/>
          <w:rFonts w:ascii="Arial" w:hAnsi="Arial" w:cs="Arial"/>
          <w:b w:val="0"/>
          <w:sz w:val="22"/>
          <w:szCs w:val="22"/>
        </w:rPr>
        <w:t>Rollbarlar</w:t>
      </w:r>
      <w:proofErr w:type="spellEnd"/>
      <w:r w:rsidRPr="00623483">
        <w:rPr>
          <w:rStyle w:val="Gl"/>
          <w:rFonts w:ascii="Arial" w:hAnsi="Arial" w:cs="Arial"/>
          <w:b w:val="0"/>
          <w:sz w:val="22"/>
          <w:szCs w:val="22"/>
        </w:rPr>
        <w:t xml:space="preserve"> araç tabanına dik konumda</w:t>
      </w:r>
      <w:r w:rsidR="00623483">
        <w:rPr>
          <w:rStyle w:val="Gl"/>
          <w:rFonts w:ascii="Arial" w:hAnsi="Arial" w:cs="Arial"/>
          <w:b w:val="0"/>
          <w:sz w:val="22"/>
          <w:szCs w:val="22"/>
        </w:rPr>
        <w:t>.</w:t>
      </w:r>
    </w:p>
    <w:p w:rsidR="007B1E98" w:rsidRPr="00623483" w:rsidRDefault="007B1E98" w:rsidP="004733C6">
      <w:pPr>
        <w:pStyle w:val="NormalWeb"/>
        <w:jc w:val="both"/>
        <w:rPr>
          <w:rStyle w:val="Gl"/>
          <w:rFonts w:ascii="Arial" w:hAnsi="Arial" w:cs="Arial"/>
          <w:b w:val="0"/>
          <w:sz w:val="22"/>
          <w:szCs w:val="22"/>
        </w:rPr>
      </w:pPr>
      <w:r w:rsidRPr="00623483">
        <w:rPr>
          <w:rStyle w:val="Gl"/>
          <w:rFonts w:ascii="Arial" w:hAnsi="Arial" w:cs="Arial"/>
          <w:b w:val="0"/>
          <w:sz w:val="22"/>
          <w:szCs w:val="22"/>
        </w:rPr>
        <w:t xml:space="preserve">Ön </w:t>
      </w:r>
      <w:proofErr w:type="spellStart"/>
      <w:r w:rsidRPr="00623483">
        <w:rPr>
          <w:rStyle w:val="Gl"/>
          <w:rFonts w:ascii="Arial" w:hAnsi="Arial" w:cs="Arial"/>
          <w:b w:val="0"/>
          <w:sz w:val="22"/>
          <w:szCs w:val="22"/>
        </w:rPr>
        <w:t>rollbar</w:t>
      </w:r>
      <w:proofErr w:type="spellEnd"/>
      <w:r w:rsidRPr="00623483">
        <w:rPr>
          <w:rStyle w:val="Gl"/>
          <w:rFonts w:ascii="Arial" w:hAnsi="Arial" w:cs="Arial"/>
          <w:b w:val="0"/>
          <w:sz w:val="22"/>
          <w:szCs w:val="22"/>
        </w:rPr>
        <w:t xml:space="preserve"> direksiyon simidinin en az 3 cm yukarısından başlıyor</w:t>
      </w:r>
      <w:r w:rsidR="00623483">
        <w:rPr>
          <w:rStyle w:val="Gl"/>
          <w:rFonts w:ascii="Arial" w:hAnsi="Arial" w:cs="Arial"/>
          <w:b w:val="0"/>
          <w:sz w:val="22"/>
          <w:szCs w:val="22"/>
        </w:rPr>
        <w:t>.</w:t>
      </w:r>
    </w:p>
    <w:p w:rsidR="007B1E98" w:rsidRPr="00623483" w:rsidRDefault="007B1E98" w:rsidP="004733C6">
      <w:pPr>
        <w:pStyle w:val="NormalWeb"/>
        <w:jc w:val="both"/>
        <w:rPr>
          <w:rStyle w:val="Gl"/>
          <w:rFonts w:ascii="Arial" w:hAnsi="Arial" w:cs="Arial"/>
          <w:b w:val="0"/>
          <w:sz w:val="22"/>
          <w:szCs w:val="22"/>
        </w:rPr>
      </w:pPr>
      <w:r w:rsidRPr="00623483">
        <w:rPr>
          <w:rStyle w:val="Gl"/>
          <w:rFonts w:ascii="Arial" w:hAnsi="Arial" w:cs="Arial"/>
          <w:b w:val="0"/>
          <w:sz w:val="22"/>
          <w:szCs w:val="22"/>
        </w:rPr>
        <w:t xml:space="preserve">Arka </w:t>
      </w:r>
      <w:proofErr w:type="spellStart"/>
      <w:r w:rsidRPr="00623483">
        <w:rPr>
          <w:rStyle w:val="Gl"/>
          <w:rFonts w:ascii="Arial" w:hAnsi="Arial" w:cs="Arial"/>
          <w:b w:val="0"/>
          <w:sz w:val="22"/>
          <w:szCs w:val="22"/>
        </w:rPr>
        <w:t>rollbar</w:t>
      </w:r>
      <w:proofErr w:type="spellEnd"/>
      <w:r w:rsidRPr="00623483">
        <w:rPr>
          <w:rStyle w:val="Gl"/>
          <w:rFonts w:ascii="Arial" w:hAnsi="Arial" w:cs="Arial"/>
          <w:b w:val="0"/>
          <w:sz w:val="22"/>
          <w:szCs w:val="22"/>
        </w:rPr>
        <w:t xml:space="preserve"> kasklı halde oturan pilotun kask seviyesinin en az 7 cm yukarısından başlıyor</w:t>
      </w:r>
      <w:r w:rsidR="00623483">
        <w:rPr>
          <w:rStyle w:val="Gl"/>
          <w:rFonts w:ascii="Arial" w:hAnsi="Arial" w:cs="Arial"/>
          <w:b w:val="0"/>
          <w:sz w:val="22"/>
          <w:szCs w:val="22"/>
        </w:rPr>
        <w:t>.</w:t>
      </w:r>
    </w:p>
    <w:p w:rsidR="007B1E98" w:rsidRPr="00623483" w:rsidRDefault="007B1E98" w:rsidP="004733C6">
      <w:pPr>
        <w:pStyle w:val="OrtaKlavuz1-Vurgu21"/>
        <w:ind w:left="0"/>
        <w:jc w:val="both"/>
        <w:rPr>
          <w:rFonts w:ascii="Arial" w:hAnsi="Arial" w:cs="Arial"/>
          <w:b/>
          <w:color w:val="000000"/>
        </w:rPr>
      </w:pPr>
      <w:r w:rsidRPr="00623483">
        <w:rPr>
          <w:rStyle w:val="Gl"/>
          <w:rFonts w:ascii="Arial" w:hAnsi="Arial" w:cs="Arial"/>
          <w:b w:val="0"/>
        </w:rPr>
        <w:t>Şasiye sabitlenmiş pilot koltuğu düşeyle en fazla 30 derece açı yapıyor</w:t>
      </w:r>
      <w:r w:rsidR="00623483">
        <w:rPr>
          <w:rStyle w:val="Gl"/>
          <w:rFonts w:ascii="Arial" w:hAnsi="Arial" w:cs="Arial"/>
          <w:b w:val="0"/>
        </w:rPr>
        <w:t>.</w:t>
      </w:r>
    </w:p>
    <w:sectPr w:rsidR="007B1E98" w:rsidRPr="00623483" w:rsidSect="007B1E98">
      <w:footerReference w:type="default" r:id="rId17"/>
      <w:type w:val="continuous"/>
      <w:pgSz w:w="11899" w:h="16838"/>
      <w:pgMar w:top="1402" w:right="1440" w:bottom="1276" w:left="1776" w:header="708" w:footer="708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854" w:rsidRDefault="00CF3854" w:rsidP="007B1E98">
      <w:r>
        <w:separator/>
      </w:r>
    </w:p>
  </w:endnote>
  <w:endnote w:type="continuationSeparator" w:id="0">
    <w:p w:rsidR="00CF3854" w:rsidRDefault="00CF3854" w:rsidP="007B1E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E98" w:rsidRPr="00364A00" w:rsidRDefault="00366117">
    <w:pPr>
      <w:pStyle w:val="Altbilgi"/>
      <w:jc w:val="center"/>
      <w:rPr>
        <w:rFonts w:ascii="Times New Roman" w:hAnsi="Times New Roman" w:cs="Times New Roman"/>
        <w:sz w:val="24"/>
        <w:szCs w:val="24"/>
      </w:rPr>
    </w:pPr>
    <w:r w:rsidRPr="00364A00">
      <w:rPr>
        <w:rFonts w:ascii="Times New Roman" w:hAnsi="Times New Roman" w:cs="Times New Roman"/>
        <w:sz w:val="24"/>
        <w:szCs w:val="24"/>
      </w:rPr>
      <w:fldChar w:fldCharType="begin"/>
    </w:r>
    <w:r w:rsidR="007B1E98" w:rsidRPr="00364A00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364A00">
      <w:rPr>
        <w:rFonts w:ascii="Times New Roman" w:hAnsi="Times New Roman" w:cs="Times New Roman"/>
        <w:sz w:val="24"/>
        <w:szCs w:val="24"/>
      </w:rPr>
      <w:fldChar w:fldCharType="separate"/>
    </w:r>
    <w:r w:rsidR="00567224">
      <w:rPr>
        <w:rFonts w:ascii="Times New Roman" w:hAnsi="Times New Roman" w:cs="Times New Roman"/>
        <w:noProof/>
        <w:sz w:val="24"/>
        <w:szCs w:val="24"/>
      </w:rPr>
      <w:t>4</w:t>
    </w:r>
    <w:r w:rsidRPr="00364A00">
      <w:rPr>
        <w:rFonts w:ascii="Times New Roman" w:hAnsi="Times New Roman" w:cs="Times New Roman"/>
        <w:sz w:val="24"/>
        <w:szCs w:val="24"/>
      </w:rPr>
      <w:fldChar w:fldCharType="end"/>
    </w:r>
  </w:p>
  <w:p w:rsidR="007B1E98" w:rsidRDefault="007B1E98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854" w:rsidRDefault="00CF3854" w:rsidP="007B1E98">
      <w:r>
        <w:separator/>
      </w:r>
    </w:p>
  </w:footnote>
  <w:footnote w:type="continuationSeparator" w:id="0">
    <w:p w:rsidR="00CF3854" w:rsidRDefault="00CF3854" w:rsidP="007B1E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B41B8"/>
    <w:multiLevelType w:val="hybridMultilevel"/>
    <w:tmpl w:val="DF2087B6"/>
    <w:lvl w:ilvl="0" w:tplc="041F0019">
      <w:start w:val="1"/>
      <w:numFmt w:val="lowerLetter"/>
      <w:lvlText w:val="%1."/>
      <w:lvlJc w:val="left"/>
      <w:pPr>
        <w:ind w:left="108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4AE61534"/>
    <w:multiLevelType w:val="hybridMultilevel"/>
    <w:tmpl w:val="FCD0541E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B1B20AB"/>
    <w:multiLevelType w:val="singleLevel"/>
    <w:tmpl w:val="2A428AA0"/>
    <w:lvl w:ilvl="0">
      <w:start w:val="2"/>
      <w:numFmt w:val="decimal"/>
      <w:lvlText w:val="%1-"/>
      <w:legacy w:legacy="1" w:legacySpace="0" w:legacyIndent="360"/>
      <w:lvlJc w:val="left"/>
      <w:rPr>
        <w:rFonts w:ascii="Arial" w:hAnsi="Arial" w:cs="MS Mincho" w:hint="default"/>
      </w:rPr>
    </w:lvl>
  </w:abstractNum>
  <w:abstractNum w:abstractNumId="3">
    <w:nsid w:val="75E8239D"/>
    <w:multiLevelType w:val="hybridMultilevel"/>
    <w:tmpl w:val="CAE67710"/>
    <w:lvl w:ilvl="0" w:tplc="47D65E80">
      <w:start w:val="1"/>
      <w:numFmt w:val="decimal"/>
      <w:lvlText w:val="%1."/>
      <w:lvlJc w:val="left"/>
      <w:pPr>
        <w:ind w:left="360" w:hanging="360"/>
      </w:pPr>
      <w:rPr>
        <w:rFonts w:cs="Times New Roman"/>
        <w:strike w:val="0"/>
        <w:color w:val="auto"/>
      </w:rPr>
    </w:lvl>
    <w:lvl w:ilvl="1" w:tplc="23582FD4">
      <w:start w:val="1"/>
      <w:numFmt w:val="lowerLetter"/>
      <w:lvlText w:val="%2."/>
      <w:lvlJc w:val="left"/>
      <w:pPr>
        <w:ind w:left="502" w:hanging="360"/>
      </w:pPr>
      <w:rPr>
        <w:rFonts w:cs="Times New Roman"/>
        <w:b/>
      </w:rPr>
    </w:lvl>
    <w:lvl w:ilvl="2" w:tplc="041F001B">
      <w:start w:val="1"/>
      <w:numFmt w:val="lowerRoman"/>
      <w:lvlText w:val="%3."/>
      <w:lvlJc w:val="right"/>
      <w:pPr>
        <w:ind w:left="145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17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289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61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33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05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5770" w:hanging="180"/>
      </w:pPr>
      <w:rPr>
        <w:rFonts w:cs="Times New Roman"/>
      </w:rPr>
    </w:lvl>
  </w:abstractNum>
  <w:abstractNum w:abstractNumId="4">
    <w:nsid w:val="794F1533"/>
    <w:multiLevelType w:val="hybridMultilevel"/>
    <w:tmpl w:val="1AEC23A6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CFC1F1C"/>
    <w:multiLevelType w:val="hybridMultilevel"/>
    <w:tmpl w:val="DF2087B6"/>
    <w:lvl w:ilvl="0" w:tplc="041F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SortMethod w:val="000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C65312"/>
    <w:rsid w:val="000E6B63"/>
    <w:rsid w:val="00103B19"/>
    <w:rsid w:val="0010512F"/>
    <w:rsid w:val="0011482B"/>
    <w:rsid w:val="00167CD5"/>
    <w:rsid w:val="001908BF"/>
    <w:rsid w:val="001A1CFF"/>
    <w:rsid w:val="001A47DA"/>
    <w:rsid w:val="001C0C27"/>
    <w:rsid w:val="001E2208"/>
    <w:rsid w:val="001E470F"/>
    <w:rsid w:val="00270558"/>
    <w:rsid w:val="002A3242"/>
    <w:rsid w:val="003148F5"/>
    <w:rsid w:val="00323564"/>
    <w:rsid w:val="00346520"/>
    <w:rsid w:val="003525B7"/>
    <w:rsid w:val="00360426"/>
    <w:rsid w:val="00366117"/>
    <w:rsid w:val="00457183"/>
    <w:rsid w:val="004733C6"/>
    <w:rsid w:val="00530994"/>
    <w:rsid w:val="00567224"/>
    <w:rsid w:val="005B54F1"/>
    <w:rsid w:val="00623483"/>
    <w:rsid w:val="00687E83"/>
    <w:rsid w:val="007247E8"/>
    <w:rsid w:val="007B1E98"/>
    <w:rsid w:val="007B1F9C"/>
    <w:rsid w:val="007B75EE"/>
    <w:rsid w:val="008001DC"/>
    <w:rsid w:val="00811627"/>
    <w:rsid w:val="008B0C6B"/>
    <w:rsid w:val="008C452B"/>
    <w:rsid w:val="008D78C8"/>
    <w:rsid w:val="009019C4"/>
    <w:rsid w:val="009F573E"/>
    <w:rsid w:val="00AC0494"/>
    <w:rsid w:val="00AC2572"/>
    <w:rsid w:val="00B22B2F"/>
    <w:rsid w:val="00B55B9D"/>
    <w:rsid w:val="00BB5F9E"/>
    <w:rsid w:val="00BE4F16"/>
    <w:rsid w:val="00C65312"/>
    <w:rsid w:val="00C71F63"/>
    <w:rsid w:val="00CC0654"/>
    <w:rsid w:val="00CF3854"/>
    <w:rsid w:val="00D177B1"/>
    <w:rsid w:val="00D56A83"/>
    <w:rsid w:val="00D91592"/>
    <w:rsid w:val="00DB77ED"/>
    <w:rsid w:val="00E94593"/>
    <w:rsid w:val="00EB2E42"/>
    <w:rsid w:val="00F435F2"/>
    <w:rsid w:val="00F447CC"/>
    <w:rsid w:val="00F64B6B"/>
    <w:rsid w:val="00F97854"/>
    <w:rsid w:val="00FF0BA5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71F6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OrtaKlavuz1-Vurgu21">
    <w:name w:val="Orta Kılavuz 1 - Vurgu 21"/>
    <w:basedOn w:val="Normal"/>
    <w:uiPriority w:val="34"/>
    <w:qFormat/>
    <w:rsid w:val="00C6531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2A02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rsid w:val="002A028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qFormat/>
    <w:rsid w:val="002A028E"/>
    <w:rPr>
      <w:b/>
      <w:bCs/>
    </w:rPr>
  </w:style>
  <w:style w:type="paragraph" w:styleId="DzMetin">
    <w:name w:val="Plain Text"/>
    <w:basedOn w:val="Normal"/>
    <w:link w:val="DzMetinChar"/>
    <w:rsid w:val="002A028E"/>
    <w:pPr>
      <w:widowControl/>
      <w:autoSpaceDE/>
      <w:autoSpaceDN/>
      <w:adjustRightInd/>
    </w:pPr>
    <w:rPr>
      <w:rFonts w:ascii="Courier" w:hAnsi="Courier" w:cs="Times New Roman"/>
      <w:sz w:val="24"/>
      <w:szCs w:val="24"/>
      <w:lang w:eastAsia="en-US"/>
    </w:rPr>
  </w:style>
  <w:style w:type="paragraph" w:styleId="stbilgi">
    <w:name w:val="header"/>
    <w:basedOn w:val="Normal"/>
    <w:link w:val="stbilgiChar"/>
    <w:uiPriority w:val="99"/>
    <w:semiHidden/>
    <w:unhideWhenUsed/>
    <w:rsid w:val="00364A0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364A00"/>
    <w:rPr>
      <w:rFonts w:ascii="Arial" w:hAnsi="Arial" w:cs="Arial"/>
    </w:rPr>
  </w:style>
  <w:style w:type="paragraph" w:styleId="Altbilgi">
    <w:name w:val="footer"/>
    <w:basedOn w:val="Normal"/>
    <w:link w:val="AltbilgiChar"/>
    <w:uiPriority w:val="99"/>
    <w:unhideWhenUsed/>
    <w:rsid w:val="00364A0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364A00"/>
    <w:rPr>
      <w:rFonts w:ascii="Arial" w:hAnsi="Arial" w:cs="Arial"/>
    </w:rPr>
  </w:style>
  <w:style w:type="paragraph" w:styleId="ListeParagraf">
    <w:name w:val="List Paragraph"/>
    <w:basedOn w:val="Normal"/>
    <w:uiPriority w:val="72"/>
    <w:qFormat/>
    <w:rsid w:val="00EB2E42"/>
    <w:pPr>
      <w:ind w:left="708"/>
    </w:pPr>
  </w:style>
  <w:style w:type="character" w:customStyle="1" w:styleId="DzMetinChar">
    <w:name w:val="Düz Metin Char"/>
    <w:basedOn w:val="VarsaylanParagrafYazTipi"/>
    <w:link w:val="DzMetin"/>
    <w:rsid w:val="00F97854"/>
    <w:rPr>
      <w:rFonts w:ascii="Courier" w:hAnsi="Courier"/>
      <w:sz w:val="24"/>
      <w:szCs w:val="24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908B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90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12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2302</Words>
  <Characters>15530</Characters>
  <Application>Microsoft Office Word</Application>
  <DocSecurity>0</DocSecurity>
  <Lines>129</Lines>
  <Paragraphs>35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Microsoft Word - hidromobil08 kurallar-1_AKE.doc</vt:lpstr>
      <vt:lpstr>Microsoft Word - hidromobil08 kurallar-1_AKE.doc</vt:lpstr>
    </vt:vector>
  </TitlesOfParts>
  <Company/>
  <LinksUpToDate>false</LinksUpToDate>
  <CharactersWithSpaces>17797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hidromobil08 kurallar-1_AKE.doc</dc:title>
  <dc:creator>tubitak</dc:creator>
  <cp:lastModifiedBy>nagehan.ramazanoglu</cp:lastModifiedBy>
  <cp:revision>3</cp:revision>
  <cp:lastPrinted>2010-02-18T08:13:00Z</cp:lastPrinted>
  <dcterms:created xsi:type="dcterms:W3CDTF">2012-01-20T12:53:00Z</dcterms:created>
  <dcterms:modified xsi:type="dcterms:W3CDTF">2012-01-20T12:54:00Z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